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5A" w:rsidRPr="00450F36" w:rsidRDefault="008252A1" w:rsidP="00450F36">
      <w:pPr>
        <w:tabs>
          <w:tab w:val="left" w:pos="8820"/>
        </w:tabs>
        <w:jc w:val="center"/>
        <w:rPr>
          <w:rFonts w:ascii="Times New Roman" w:hAnsi="Times New Roman"/>
          <w:sz w:val="24"/>
          <w:szCs w:val="24"/>
          <w:u w:val="single"/>
        </w:rPr>
      </w:pPr>
      <w:r>
        <w:rPr>
          <w:rFonts w:ascii="Times New Roman" w:hAnsi="Times New Roman"/>
          <w:noProof/>
          <w:sz w:val="24"/>
          <w:szCs w:val="24"/>
          <w:lang w:val="en-US"/>
        </w:rPr>
        <w:drawing>
          <wp:inline distT="0" distB="0" distL="0" distR="0">
            <wp:extent cx="2040255" cy="11855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55" cy="1185545"/>
                    </a:xfrm>
                    <a:prstGeom prst="rect">
                      <a:avLst/>
                    </a:prstGeom>
                    <a:noFill/>
                    <a:ln>
                      <a:noFill/>
                    </a:ln>
                  </pic:spPr>
                </pic:pic>
              </a:graphicData>
            </a:graphic>
          </wp:inline>
        </w:drawing>
      </w:r>
    </w:p>
    <w:p w:rsidR="0092005A" w:rsidRPr="00450F36" w:rsidRDefault="0092005A" w:rsidP="00450F36">
      <w:pPr>
        <w:tabs>
          <w:tab w:val="left" w:pos="8820"/>
        </w:tabs>
        <w:spacing w:after="0" w:line="360" w:lineRule="auto"/>
        <w:jc w:val="center"/>
        <w:rPr>
          <w:rFonts w:ascii="Times New Roman" w:hAnsi="Times New Roman"/>
          <w:b/>
          <w:sz w:val="24"/>
          <w:szCs w:val="24"/>
        </w:rPr>
      </w:pPr>
      <w:r w:rsidRPr="00450F36">
        <w:rPr>
          <w:rFonts w:ascii="Times New Roman" w:hAnsi="Times New Roman"/>
          <w:b/>
          <w:sz w:val="24"/>
          <w:szCs w:val="24"/>
        </w:rPr>
        <w:t>HIS HONOUR JUDGE CLIFFORD BELLAMY</w:t>
      </w:r>
    </w:p>
    <w:p w:rsidR="0092005A" w:rsidRPr="00450F36" w:rsidRDefault="0092005A" w:rsidP="00450F36">
      <w:pPr>
        <w:tabs>
          <w:tab w:val="left" w:pos="8820"/>
        </w:tabs>
        <w:spacing w:after="0" w:line="360" w:lineRule="auto"/>
        <w:jc w:val="center"/>
        <w:rPr>
          <w:rFonts w:ascii="Times New Roman" w:hAnsi="Times New Roman"/>
          <w:sz w:val="24"/>
          <w:szCs w:val="24"/>
        </w:rPr>
      </w:pPr>
      <w:r w:rsidRPr="00450F36">
        <w:rPr>
          <w:rFonts w:ascii="Times New Roman" w:hAnsi="Times New Roman"/>
          <w:sz w:val="24"/>
          <w:szCs w:val="24"/>
        </w:rPr>
        <w:t>DESIGNATED FAMILY JUDGE FOR LEICESTER</w:t>
      </w:r>
    </w:p>
    <w:p w:rsidR="0092005A" w:rsidRPr="00450F36" w:rsidRDefault="0092005A" w:rsidP="00450F36">
      <w:pPr>
        <w:tabs>
          <w:tab w:val="left" w:pos="8820"/>
        </w:tabs>
        <w:rPr>
          <w:rFonts w:ascii="Times New Roman" w:hAnsi="Times New Roman"/>
          <w:sz w:val="24"/>
          <w:szCs w:val="24"/>
          <w:u w:val="single"/>
        </w:rPr>
      </w:pPr>
    </w:p>
    <w:p w:rsidR="0092005A" w:rsidRPr="00450F36" w:rsidRDefault="0092005A" w:rsidP="00450F36">
      <w:pPr>
        <w:tabs>
          <w:tab w:val="left" w:pos="8820"/>
        </w:tabs>
        <w:jc w:val="center"/>
        <w:rPr>
          <w:rFonts w:ascii="Times New Roman" w:hAnsi="Times New Roman"/>
          <w:b/>
          <w:sz w:val="24"/>
          <w:szCs w:val="24"/>
        </w:rPr>
      </w:pPr>
      <w:r>
        <w:rPr>
          <w:rFonts w:ascii="Times New Roman" w:hAnsi="Times New Roman"/>
          <w:b/>
          <w:sz w:val="24"/>
          <w:szCs w:val="24"/>
        </w:rPr>
        <w:t>PROTOCOL</w:t>
      </w:r>
      <w:r w:rsidRPr="00450F36">
        <w:rPr>
          <w:rFonts w:ascii="Times New Roman" w:hAnsi="Times New Roman"/>
          <w:b/>
          <w:sz w:val="24"/>
          <w:szCs w:val="24"/>
        </w:rPr>
        <w:t>: Rights of audience for trainee</w:t>
      </w:r>
      <w:r>
        <w:rPr>
          <w:rFonts w:ascii="Times New Roman" w:hAnsi="Times New Roman"/>
          <w:b/>
          <w:sz w:val="24"/>
          <w:szCs w:val="24"/>
        </w:rPr>
        <w:t xml:space="preserve"> solicitors and legal executives</w:t>
      </w:r>
    </w:p>
    <w:p w:rsidR="0092005A" w:rsidRPr="00450F36" w:rsidRDefault="0092005A" w:rsidP="007E347E">
      <w:pPr>
        <w:numPr>
          <w:ilvl w:val="0"/>
          <w:numId w:val="2"/>
        </w:numPr>
        <w:tabs>
          <w:tab w:val="left" w:pos="8820"/>
        </w:tabs>
        <w:jc w:val="both"/>
        <w:rPr>
          <w:rFonts w:ascii="Times New Roman" w:hAnsi="Times New Roman"/>
          <w:sz w:val="24"/>
          <w:szCs w:val="24"/>
        </w:rPr>
      </w:pPr>
      <w:r>
        <w:rPr>
          <w:rFonts w:ascii="Times New Roman" w:hAnsi="Times New Roman"/>
          <w:sz w:val="24"/>
          <w:szCs w:val="24"/>
        </w:rPr>
        <w:t>This Protocol</w:t>
      </w:r>
      <w:r w:rsidRPr="00450F36">
        <w:rPr>
          <w:rFonts w:ascii="Times New Roman" w:hAnsi="Times New Roman"/>
          <w:sz w:val="24"/>
          <w:szCs w:val="24"/>
        </w:rPr>
        <w:t xml:space="preserve"> sets out the criteria and procedure for determining whether a trainee sol</w:t>
      </w:r>
      <w:r>
        <w:rPr>
          <w:rFonts w:ascii="Times New Roman" w:hAnsi="Times New Roman"/>
          <w:sz w:val="24"/>
          <w:szCs w:val="24"/>
        </w:rPr>
        <w:t>icitor or legal executive is suitable to</w:t>
      </w:r>
      <w:r w:rsidRPr="00450F36">
        <w:rPr>
          <w:rFonts w:ascii="Times New Roman" w:hAnsi="Times New Roman"/>
          <w:sz w:val="24"/>
          <w:szCs w:val="24"/>
        </w:rPr>
        <w:t xml:space="preserve"> be granted ‘exempt person’ status enabling them to exercise a right of audience in the Family Court in Leicester</w:t>
      </w:r>
      <w:r>
        <w:rPr>
          <w:rFonts w:ascii="Times New Roman" w:hAnsi="Times New Roman"/>
          <w:sz w:val="24"/>
          <w:szCs w:val="24"/>
        </w:rPr>
        <w:t xml:space="preserve"> and Loughborough in private law proceedings brought under either the Children Act 1989 or Part IV of the Family Law Act 1996.</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color w:val="000000"/>
          <w:sz w:val="24"/>
          <w:szCs w:val="24"/>
        </w:rPr>
        <w:t>A ‘right of audience’ is defined by Sch 2 para 3(1) of the Legal Services Act 2007</w:t>
      </w:r>
      <w:r>
        <w:rPr>
          <w:rFonts w:ascii="Times New Roman" w:hAnsi="Times New Roman"/>
          <w:color w:val="000000"/>
          <w:sz w:val="24"/>
          <w:szCs w:val="24"/>
        </w:rPr>
        <w:t xml:space="preserve"> (‘the Act’)</w:t>
      </w:r>
      <w:r w:rsidRPr="00450F36">
        <w:rPr>
          <w:rFonts w:ascii="Times New Roman" w:hAnsi="Times New Roman"/>
          <w:color w:val="000000"/>
          <w:sz w:val="24"/>
          <w:szCs w:val="24"/>
        </w:rPr>
        <w:t xml:space="preserve"> as meaning ‘the right to appear before and address a court, including the right to call and examine witnesses’ A right of audience is a ‘reserved legal activity’ </w:t>
      </w:r>
      <w:r w:rsidRPr="00450F36">
        <w:rPr>
          <w:rFonts w:ascii="Times New Roman" w:hAnsi="Times New Roman"/>
          <w:sz w:val="24"/>
          <w:szCs w:val="24"/>
        </w:rPr>
        <w:t xml:space="preserve">– (section 12(1)(a)). </w:t>
      </w:r>
      <w:r w:rsidRPr="00450F36">
        <w:rPr>
          <w:rFonts w:ascii="Times New Roman" w:hAnsi="Times New Roman"/>
          <w:color w:val="000000"/>
          <w:sz w:val="24"/>
          <w:szCs w:val="24"/>
        </w:rPr>
        <w:t xml:space="preserve">A person is only entitled to carry on a reserved legal activity if he or she is either an ‘authorised person’ or an ‘exempt person’ in respect of that activity (s.13(2)). Neither a trainee solicitor nor a legal executive is an ‘authorised person’. </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 xml:space="preserve">Section 19 provides that an ‘exempt person’ in relation to an activity which is a ‘reserved legal activity’ means a person who is exempt by virtue of the provisions of Schedule 3. Schedule 3 paragraph 1(2) provides that a person is an exempt person if she </w:t>
      </w:r>
      <w:r w:rsidRPr="00450F36">
        <w:rPr>
          <w:rFonts w:ascii="Times New Roman" w:hAnsi="Times New Roman"/>
          <w:i/>
          <w:sz w:val="24"/>
          <w:szCs w:val="24"/>
        </w:rPr>
        <w:t>‘(a) is not an authorised person in relation to that activity, but (b) has a right of audience granted by that court in relation to those proceedings</w:t>
      </w:r>
      <w:r w:rsidRPr="00450F36">
        <w:rPr>
          <w:rFonts w:ascii="Times New Roman" w:hAnsi="Times New Roman"/>
          <w:sz w:val="24"/>
          <w:szCs w:val="24"/>
        </w:rPr>
        <w:t>.’</w:t>
      </w:r>
    </w:p>
    <w:p w:rsidR="0092005A" w:rsidRPr="00450F36" w:rsidRDefault="0092005A" w:rsidP="00450F36">
      <w:pPr>
        <w:tabs>
          <w:tab w:val="left" w:pos="8820"/>
        </w:tabs>
        <w:jc w:val="both"/>
        <w:rPr>
          <w:rFonts w:ascii="Times New Roman" w:hAnsi="Times New Roman"/>
          <w:b/>
          <w:sz w:val="24"/>
          <w:szCs w:val="24"/>
        </w:rPr>
      </w:pPr>
      <w:r w:rsidRPr="00450F36">
        <w:rPr>
          <w:rFonts w:ascii="Times New Roman" w:hAnsi="Times New Roman"/>
          <w:b/>
          <w:sz w:val="24"/>
          <w:szCs w:val="24"/>
        </w:rPr>
        <w:t>Principles</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A trainee solicitor or legal executive (‘the applicant’) wishing to appear</w:t>
      </w:r>
      <w:r w:rsidRPr="001F035B">
        <w:rPr>
          <w:rFonts w:ascii="Times New Roman" w:hAnsi="Times New Roman"/>
          <w:sz w:val="24"/>
          <w:szCs w:val="24"/>
        </w:rPr>
        <w:t xml:space="preserve"> </w:t>
      </w:r>
      <w:r>
        <w:rPr>
          <w:rFonts w:ascii="Times New Roman" w:hAnsi="Times New Roman"/>
          <w:sz w:val="24"/>
          <w:szCs w:val="24"/>
        </w:rPr>
        <w:t>in a private law matter at a hearing</w:t>
      </w:r>
      <w:r w:rsidRPr="00450F36">
        <w:rPr>
          <w:rFonts w:ascii="Times New Roman" w:hAnsi="Times New Roman"/>
          <w:sz w:val="24"/>
          <w:szCs w:val="24"/>
        </w:rPr>
        <w:t xml:space="preserve"> before the Family Court sitting at Leicester</w:t>
      </w:r>
      <w:r>
        <w:rPr>
          <w:rFonts w:ascii="Times New Roman" w:hAnsi="Times New Roman"/>
          <w:sz w:val="24"/>
          <w:szCs w:val="24"/>
        </w:rPr>
        <w:t xml:space="preserve"> and Loughborough,</w:t>
      </w:r>
      <w:r w:rsidRPr="00450F36">
        <w:rPr>
          <w:rFonts w:ascii="Times New Roman" w:hAnsi="Times New Roman"/>
          <w:sz w:val="24"/>
          <w:szCs w:val="24"/>
        </w:rPr>
        <w:t xml:space="preserve"> requires the grant of a right of audience before the Family Court in order to gain an exemption under Sch</w:t>
      </w:r>
      <w:r>
        <w:rPr>
          <w:rFonts w:ascii="Times New Roman" w:hAnsi="Times New Roman"/>
          <w:sz w:val="24"/>
          <w:szCs w:val="24"/>
        </w:rPr>
        <w:t>.</w:t>
      </w:r>
      <w:r w:rsidRPr="00450F36">
        <w:rPr>
          <w:rFonts w:ascii="Times New Roman" w:hAnsi="Times New Roman"/>
          <w:sz w:val="24"/>
          <w:szCs w:val="24"/>
        </w:rPr>
        <w:t>3 para 1(2)</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The Designated Family Judge (‘DFJ’) will determine in principle whether an applicant appears suitable to be granted a right of audience to appear before the Family Court sitting at Leicester</w:t>
      </w:r>
      <w:r>
        <w:rPr>
          <w:rFonts w:ascii="Times New Roman" w:hAnsi="Times New Roman"/>
          <w:sz w:val="24"/>
          <w:szCs w:val="24"/>
        </w:rPr>
        <w:t xml:space="preserve"> and Loughborough</w:t>
      </w:r>
      <w:r w:rsidRPr="00450F36">
        <w:rPr>
          <w:rFonts w:ascii="Times New Roman" w:hAnsi="Times New Roman"/>
          <w:sz w:val="24"/>
          <w:szCs w:val="24"/>
        </w:rPr>
        <w:t xml:space="preserve"> (‘the exemption’) and may grant a certificate to that effect (‘the certificate’).</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 xml:space="preserve">The scope of the certificate shall be to exercise rights of audience in accordance with the type of hearing detailed in </w:t>
      </w:r>
      <w:r>
        <w:rPr>
          <w:rFonts w:ascii="Times New Roman" w:hAnsi="Times New Roman"/>
          <w:sz w:val="24"/>
          <w:szCs w:val="24"/>
        </w:rPr>
        <w:t>the c</w:t>
      </w:r>
      <w:r w:rsidRPr="00450F36">
        <w:rPr>
          <w:rFonts w:ascii="Times New Roman" w:hAnsi="Times New Roman"/>
          <w:sz w:val="24"/>
          <w:szCs w:val="24"/>
        </w:rPr>
        <w:t>ertificate set out at Annex 2.</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Before determining an applicant’s suitability the DFJ shall consult the Senior District Judge and the Justices Clerk (or their delegate)</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lastRenderedPageBreak/>
        <w:t>The granting of a certificate</w:t>
      </w:r>
      <w:r>
        <w:rPr>
          <w:rFonts w:ascii="Times New Roman" w:hAnsi="Times New Roman"/>
          <w:sz w:val="24"/>
          <w:szCs w:val="24"/>
        </w:rPr>
        <w:t xml:space="preserve"> by the DFJ</w:t>
      </w:r>
      <w:r w:rsidRPr="00450F36">
        <w:rPr>
          <w:rFonts w:ascii="Times New Roman" w:hAnsi="Times New Roman"/>
          <w:sz w:val="24"/>
          <w:szCs w:val="24"/>
        </w:rPr>
        <w:t xml:space="preserve"> is not binding on any other judge or magistrate sitting in the Family Court at Leicester</w:t>
      </w:r>
      <w:r>
        <w:rPr>
          <w:rFonts w:ascii="Times New Roman" w:hAnsi="Times New Roman"/>
          <w:sz w:val="24"/>
          <w:szCs w:val="24"/>
        </w:rPr>
        <w:t xml:space="preserve"> and Loughborough</w:t>
      </w:r>
      <w:r w:rsidRPr="00450F36">
        <w:rPr>
          <w:rFonts w:ascii="Times New Roman" w:hAnsi="Times New Roman"/>
          <w:sz w:val="24"/>
          <w:szCs w:val="24"/>
        </w:rPr>
        <w:t xml:space="preserve">, however, it is expected that the certificate will be accepted by all judges and magistrates unless there is good reason not to do so. </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The certificate will be valid for those types of proceedings referred to in the certificate.</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The DFJ shall have the power to rescind the certificate at any time.</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 xml:space="preserve">The certificate may only be relied upon at </w:t>
      </w:r>
      <w:r>
        <w:rPr>
          <w:rFonts w:ascii="Times New Roman" w:hAnsi="Times New Roman"/>
          <w:sz w:val="24"/>
          <w:szCs w:val="24"/>
        </w:rPr>
        <w:t xml:space="preserve">private law </w:t>
      </w:r>
      <w:r w:rsidRPr="00450F36">
        <w:rPr>
          <w:rFonts w:ascii="Times New Roman" w:hAnsi="Times New Roman"/>
          <w:sz w:val="24"/>
          <w:szCs w:val="24"/>
        </w:rPr>
        <w:t xml:space="preserve">hearings before the Family Court </w:t>
      </w:r>
      <w:r>
        <w:rPr>
          <w:rFonts w:ascii="Times New Roman" w:hAnsi="Times New Roman"/>
          <w:sz w:val="24"/>
          <w:szCs w:val="24"/>
        </w:rPr>
        <w:t xml:space="preserve">sitting </w:t>
      </w:r>
      <w:r w:rsidRPr="00450F36">
        <w:rPr>
          <w:rFonts w:ascii="Times New Roman" w:hAnsi="Times New Roman"/>
          <w:sz w:val="24"/>
          <w:szCs w:val="24"/>
        </w:rPr>
        <w:t>at Leicester</w:t>
      </w:r>
      <w:r>
        <w:rPr>
          <w:rFonts w:ascii="Times New Roman" w:hAnsi="Times New Roman"/>
          <w:sz w:val="24"/>
          <w:szCs w:val="24"/>
        </w:rPr>
        <w:t xml:space="preserve"> and Loughborough</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Where an applicant is refused a certificate under this procedure and/or seeks authorisation to exceed the limits imposed by the certificate he or she shall be enti</w:t>
      </w:r>
      <w:r>
        <w:rPr>
          <w:rFonts w:ascii="Times New Roman" w:hAnsi="Times New Roman"/>
          <w:sz w:val="24"/>
          <w:szCs w:val="24"/>
        </w:rPr>
        <w:t>tled to seek</w:t>
      </w:r>
      <w:r w:rsidRPr="00450F36">
        <w:rPr>
          <w:rFonts w:ascii="Times New Roman" w:hAnsi="Times New Roman"/>
          <w:sz w:val="24"/>
          <w:szCs w:val="24"/>
        </w:rPr>
        <w:t xml:space="preserve"> an exemption from the court for a specific hearing.</w:t>
      </w:r>
    </w:p>
    <w:p w:rsidR="0092005A" w:rsidRPr="00450F36" w:rsidRDefault="0092005A" w:rsidP="00450F36">
      <w:pPr>
        <w:tabs>
          <w:tab w:val="left" w:pos="8820"/>
        </w:tabs>
        <w:jc w:val="both"/>
        <w:rPr>
          <w:rFonts w:ascii="Times New Roman" w:hAnsi="Times New Roman"/>
          <w:b/>
          <w:sz w:val="24"/>
          <w:szCs w:val="24"/>
        </w:rPr>
      </w:pPr>
      <w:r w:rsidRPr="00450F36">
        <w:rPr>
          <w:rFonts w:ascii="Times New Roman" w:hAnsi="Times New Roman"/>
          <w:b/>
          <w:sz w:val="24"/>
          <w:szCs w:val="24"/>
        </w:rPr>
        <w:t>Procedure:</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An application for a certificate shall be made to the DFJ not less than 10 working days before the first occasion on which the exemption is required. The DFJ will endeavour to determine the application within 5 working days of receipt.</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Applications shall be made in the form prescribed in Annex 1 and shall set out details of the qualifications and curriculum vitae of the applicant and the reasons why a certificate is being sought.</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If successful</w:t>
      </w:r>
      <w:r>
        <w:rPr>
          <w:rFonts w:ascii="Times New Roman" w:hAnsi="Times New Roman"/>
          <w:sz w:val="24"/>
          <w:szCs w:val="24"/>
        </w:rPr>
        <w:t>, the applicant wi</w:t>
      </w:r>
      <w:r w:rsidRPr="00450F36">
        <w:rPr>
          <w:rFonts w:ascii="Times New Roman" w:hAnsi="Times New Roman"/>
          <w:sz w:val="24"/>
          <w:szCs w:val="24"/>
        </w:rPr>
        <w:t xml:space="preserve">ll be granted a certificate </w:t>
      </w:r>
      <w:r>
        <w:rPr>
          <w:rFonts w:ascii="Times New Roman" w:hAnsi="Times New Roman"/>
          <w:sz w:val="24"/>
          <w:szCs w:val="24"/>
        </w:rPr>
        <w:t xml:space="preserve">in the form </w:t>
      </w:r>
      <w:r w:rsidRPr="00450F36">
        <w:rPr>
          <w:rFonts w:ascii="Times New Roman" w:hAnsi="Times New Roman"/>
          <w:sz w:val="24"/>
          <w:szCs w:val="24"/>
        </w:rPr>
        <w:t>which appears in Annex 2.</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Applications for and the granting of a certificate may be dealt with by e-mail.</w:t>
      </w:r>
    </w:p>
    <w:p w:rsidR="0092005A" w:rsidRPr="00450F36"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Where a certificate is granted, the applicant shall produce the certificate to the relevant judge or magistrate at every hearing at which a s.19 exemption is sought.</w:t>
      </w:r>
    </w:p>
    <w:p w:rsidR="0092005A" w:rsidRDefault="0092005A" w:rsidP="00450F36">
      <w:pPr>
        <w:numPr>
          <w:ilvl w:val="0"/>
          <w:numId w:val="2"/>
        </w:numPr>
        <w:tabs>
          <w:tab w:val="left" w:pos="8820"/>
        </w:tabs>
        <w:jc w:val="both"/>
        <w:rPr>
          <w:rFonts w:ascii="Times New Roman" w:hAnsi="Times New Roman"/>
          <w:sz w:val="24"/>
          <w:szCs w:val="24"/>
        </w:rPr>
      </w:pPr>
      <w:r w:rsidRPr="00450F36">
        <w:rPr>
          <w:rFonts w:ascii="Times New Roman" w:hAnsi="Times New Roman"/>
          <w:sz w:val="24"/>
          <w:szCs w:val="24"/>
        </w:rPr>
        <w:t>The certification procedure is not intended to confine or override the rights of applicants or the responsibilities of the court set out in s.19 and Schedule 3 paragraph 1(2) of the Act and neither does it preclude an applicant from seeking to exercise a right of audience under any of the other provisions contained in Schedule 3.</w:t>
      </w:r>
    </w:p>
    <w:p w:rsidR="0092005A" w:rsidRPr="007E347E" w:rsidRDefault="0092005A" w:rsidP="007E347E">
      <w:pPr>
        <w:tabs>
          <w:tab w:val="left" w:pos="8820"/>
        </w:tabs>
        <w:jc w:val="both"/>
        <w:rPr>
          <w:rFonts w:ascii="Times New Roman" w:hAnsi="Times New Roman"/>
          <w:b/>
          <w:sz w:val="24"/>
          <w:szCs w:val="24"/>
        </w:rPr>
      </w:pPr>
      <w:r>
        <w:rPr>
          <w:rFonts w:ascii="Times New Roman" w:hAnsi="Times New Roman"/>
          <w:b/>
          <w:sz w:val="24"/>
          <w:szCs w:val="24"/>
        </w:rPr>
        <w:t>Excluded Proceedings</w:t>
      </w:r>
    </w:p>
    <w:p w:rsidR="0092005A" w:rsidRDefault="0092005A" w:rsidP="00827829">
      <w:pPr>
        <w:numPr>
          <w:ilvl w:val="0"/>
          <w:numId w:val="2"/>
        </w:numPr>
        <w:tabs>
          <w:tab w:val="left" w:pos="8820"/>
        </w:tabs>
        <w:jc w:val="both"/>
        <w:rPr>
          <w:rFonts w:ascii="Times New Roman" w:hAnsi="Times New Roman"/>
          <w:sz w:val="24"/>
          <w:szCs w:val="24"/>
        </w:rPr>
      </w:pPr>
      <w:r w:rsidRPr="00827829">
        <w:rPr>
          <w:rFonts w:ascii="Times New Roman" w:hAnsi="Times New Roman"/>
          <w:sz w:val="24"/>
          <w:szCs w:val="24"/>
        </w:rPr>
        <w:t>The principles and procedure set out in this Protocol do not apply to any hearing relating to an</w:t>
      </w:r>
      <w:r>
        <w:rPr>
          <w:rFonts w:ascii="Times New Roman" w:hAnsi="Times New Roman"/>
          <w:sz w:val="24"/>
          <w:szCs w:val="24"/>
        </w:rPr>
        <w:t xml:space="preserve"> application for an emergency protection order, a child assessment order, a care order,</w:t>
      </w:r>
      <w:r w:rsidRPr="00827829">
        <w:rPr>
          <w:rFonts w:ascii="Times New Roman" w:hAnsi="Times New Roman"/>
          <w:sz w:val="24"/>
          <w:szCs w:val="24"/>
        </w:rPr>
        <w:t xml:space="preserve"> a placement order</w:t>
      </w:r>
      <w:r>
        <w:rPr>
          <w:rFonts w:ascii="Times New Roman" w:hAnsi="Times New Roman"/>
          <w:sz w:val="24"/>
          <w:szCs w:val="24"/>
        </w:rPr>
        <w:t>, an adoption order, a parental order or a declaration of parentage</w:t>
      </w:r>
      <w:r w:rsidRPr="00827829">
        <w:rPr>
          <w:rFonts w:ascii="Times New Roman" w:hAnsi="Times New Roman"/>
          <w:sz w:val="24"/>
          <w:szCs w:val="24"/>
        </w:rPr>
        <w:t>. The granting</w:t>
      </w:r>
      <w:bookmarkStart w:id="0" w:name="_GoBack"/>
      <w:bookmarkEnd w:id="0"/>
      <w:r w:rsidRPr="00827829">
        <w:rPr>
          <w:rFonts w:ascii="Times New Roman" w:hAnsi="Times New Roman"/>
          <w:sz w:val="24"/>
          <w:szCs w:val="24"/>
        </w:rPr>
        <w:t xml:space="preserve"> of a right of audience to appear as an advocate at such hearings will continue to be dealt with by the court on a hearing by hearing basis</w:t>
      </w:r>
      <w:r>
        <w:rPr>
          <w:rFonts w:ascii="Times New Roman" w:hAnsi="Times New Roman"/>
          <w:sz w:val="24"/>
          <w:szCs w:val="24"/>
        </w:rPr>
        <w:t xml:space="preserve"> pursuant to s.19 and Schedule 3 of the Legal Services Act 2007</w:t>
      </w:r>
      <w:r w:rsidRPr="00827829">
        <w:rPr>
          <w:rFonts w:ascii="Times New Roman" w:hAnsi="Times New Roman"/>
          <w:sz w:val="24"/>
          <w:szCs w:val="24"/>
        </w:rPr>
        <w:t>. A certificate granted under this Protocol may not be relied upon in support of a reques</w:t>
      </w:r>
      <w:r>
        <w:rPr>
          <w:rFonts w:ascii="Times New Roman" w:hAnsi="Times New Roman"/>
          <w:sz w:val="24"/>
          <w:szCs w:val="24"/>
        </w:rPr>
        <w:t>t for exempt person status in a</w:t>
      </w:r>
      <w:r w:rsidRPr="00827829">
        <w:rPr>
          <w:rFonts w:ascii="Times New Roman" w:hAnsi="Times New Roman"/>
          <w:sz w:val="24"/>
          <w:szCs w:val="24"/>
        </w:rPr>
        <w:t xml:space="preserve"> hearing in public law proceedings.</w:t>
      </w:r>
    </w:p>
    <w:p w:rsidR="0092005A" w:rsidRPr="00827829" w:rsidRDefault="0092005A" w:rsidP="00CA7AAC">
      <w:pPr>
        <w:tabs>
          <w:tab w:val="left" w:pos="8820"/>
        </w:tabs>
        <w:jc w:val="both"/>
        <w:rPr>
          <w:rFonts w:ascii="Times New Roman" w:hAnsi="Times New Roman"/>
          <w:sz w:val="24"/>
          <w:szCs w:val="24"/>
        </w:rPr>
      </w:pPr>
      <w:r>
        <w:rPr>
          <w:rFonts w:ascii="Times New Roman" w:hAnsi="Times New Roman"/>
          <w:sz w:val="24"/>
          <w:szCs w:val="24"/>
        </w:rPr>
        <w:t>3</w:t>
      </w:r>
      <w:r w:rsidRPr="00CA7AAC">
        <w:rPr>
          <w:rFonts w:ascii="Times New Roman" w:hAnsi="Times New Roman"/>
          <w:sz w:val="24"/>
          <w:szCs w:val="24"/>
          <w:vertAlign w:val="superscript"/>
        </w:rPr>
        <w:t>rd</w:t>
      </w:r>
      <w:r>
        <w:rPr>
          <w:rFonts w:ascii="Times New Roman" w:hAnsi="Times New Roman"/>
          <w:sz w:val="24"/>
          <w:szCs w:val="24"/>
        </w:rPr>
        <w:t xml:space="preserve"> February 2016 </w:t>
      </w:r>
    </w:p>
    <w:p w:rsidR="0092005A" w:rsidRDefault="0092005A" w:rsidP="00827829">
      <w:pPr>
        <w:tabs>
          <w:tab w:val="left" w:pos="8820"/>
        </w:tabs>
        <w:jc w:val="both"/>
        <w:rPr>
          <w:b/>
        </w:rPr>
      </w:pPr>
    </w:p>
    <w:p w:rsidR="0092005A" w:rsidRPr="00827829" w:rsidRDefault="0092005A" w:rsidP="00827829">
      <w:pPr>
        <w:tabs>
          <w:tab w:val="left" w:pos="8820"/>
        </w:tabs>
        <w:jc w:val="both"/>
        <w:rPr>
          <w:rFonts w:ascii="Times New Roman" w:hAnsi="Times New Roman"/>
          <w:b/>
          <w:sz w:val="24"/>
          <w:szCs w:val="24"/>
        </w:rPr>
      </w:pPr>
      <w:r w:rsidRPr="00827829">
        <w:rPr>
          <w:b/>
        </w:rPr>
        <w:lastRenderedPageBreak/>
        <w:t>ANNEX 1</w:t>
      </w:r>
    </w:p>
    <w:p w:rsidR="0092005A" w:rsidRPr="000F4E0B" w:rsidRDefault="0092005A" w:rsidP="000F4E0B">
      <w:pPr>
        <w:pStyle w:val="Heading1"/>
        <w:tabs>
          <w:tab w:val="left" w:pos="8820"/>
        </w:tabs>
        <w:jc w:val="center"/>
        <w:rPr>
          <w:rFonts w:ascii="Times New Roman" w:hAnsi="Times New Roman" w:cs="Times New Roman"/>
          <w:sz w:val="24"/>
          <w:szCs w:val="24"/>
        </w:rPr>
      </w:pPr>
      <w:r w:rsidRPr="000F4E0B">
        <w:rPr>
          <w:rFonts w:ascii="Times New Roman" w:hAnsi="Times New Roman" w:cs="Times New Roman"/>
          <w:sz w:val="24"/>
          <w:szCs w:val="24"/>
        </w:rPr>
        <w:t>Rights of audience in the Family Court - application for a certificate of suitability</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380"/>
      </w:tblGrid>
      <w:tr w:rsidR="0092005A" w:rsidRPr="00450F36" w:rsidTr="006A4C71">
        <w:tc>
          <w:tcPr>
            <w:tcW w:w="2088" w:type="dxa"/>
          </w:tcPr>
          <w:p w:rsidR="0092005A" w:rsidRPr="00450F36" w:rsidRDefault="0092005A" w:rsidP="00450F36">
            <w:pPr>
              <w:pStyle w:val="Heading1"/>
              <w:tabs>
                <w:tab w:val="left" w:pos="8820"/>
              </w:tabs>
              <w:rPr>
                <w:rFonts w:ascii="Times New Roman" w:hAnsi="Times New Roman" w:cs="Times New Roman"/>
                <w:sz w:val="24"/>
                <w:szCs w:val="24"/>
              </w:rPr>
            </w:pPr>
            <w:r w:rsidRPr="00450F36">
              <w:rPr>
                <w:rFonts w:ascii="Times New Roman" w:hAnsi="Times New Roman" w:cs="Times New Roman"/>
                <w:sz w:val="24"/>
                <w:szCs w:val="24"/>
              </w:rPr>
              <w:t>Name</w:t>
            </w:r>
          </w:p>
        </w:tc>
        <w:bookmarkStart w:id="1" w:name="Text1"/>
        <w:tc>
          <w:tcPr>
            <w:tcW w:w="7380" w:type="dxa"/>
          </w:tcPr>
          <w:p w:rsidR="0092005A" w:rsidRPr="00450F36" w:rsidRDefault="0092005A" w:rsidP="00450F36">
            <w:pPr>
              <w:pStyle w:val="Heading1"/>
              <w:tabs>
                <w:tab w:val="left" w:pos="8820"/>
              </w:tabs>
              <w:rPr>
                <w:rFonts w:ascii="Times New Roman" w:hAnsi="Times New Roman" w:cs="Times New Roman"/>
                <w:sz w:val="24"/>
                <w:szCs w:val="24"/>
              </w:rPr>
            </w:pPr>
            <w:r w:rsidRPr="00450F36">
              <w:rPr>
                <w:rFonts w:ascii="Times New Roman" w:hAnsi="Times New Roman" w:cs="Times New Roman"/>
                <w:sz w:val="24"/>
                <w:szCs w:val="24"/>
              </w:rPr>
              <w:fldChar w:fldCharType="begin">
                <w:ffData>
                  <w:name w:val="Text1"/>
                  <w:enabled/>
                  <w:calcOnExit w:val="0"/>
                  <w:textInput/>
                </w:ffData>
              </w:fldChar>
            </w:r>
            <w:r w:rsidRPr="00450F36">
              <w:rPr>
                <w:rFonts w:ascii="Times New Roman" w:hAnsi="Times New Roman" w:cs="Times New Roman"/>
                <w:sz w:val="24"/>
                <w:szCs w:val="24"/>
              </w:rPr>
              <w:instrText xml:space="preserve"> FORMTEXT </w:instrText>
            </w:r>
            <w:r w:rsidRPr="00450F36">
              <w:rPr>
                <w:rFonts w:ascii="Times New Roman" w:hAnsi="Times New Roman" w:cs="Times New Roman"/>
                <w:sz w:val="24"/>
                <w:szCs w:val="24"/>
              </w:rPr>
            </w:r>
            <w:r w:rsidRPr="00450F36">
              <w:rPr>
                <w:rFonts w:ascii="Times New Roman" w:hAnsi="Times New Roman" w:cs="Times New Roman"/>
                <w:sz w:val="24"/>
                <w:szCs w:val="24"/>
              </w:rPr>
              <w:fldChar w:fldCharType="separate"/>
            </w:r>
            <w:r w:rsidRPr="00450F36">
              <w:rPr>
                <w:rFonts w:cs="Times New Roman"/>
                <w:sz w:val="24"/>
                <w:szCs w:val="24"/>
              </w:rPr>
              <w:t> </w:t>
            </w:r>
            <w:r w:rsidRPr="00450F36">
              <w:rPr>
                <w:rFonts w:cs="Times New Roman"/>
                <w:sz w:val="24"/>
                <w:szCs w:val="24"/>
              </w:rPr>
              <w:t> </w:t>
            </w:r>
            <w:r w:rsidRPr="00450F36">
              <w:rPr>
                <w:rFonts w:cs="Times New Roman"/>
                <w:sz w:val="24"/>
                <w:szCs w:val="24"/>
              </w:rPr>
              <w:t> </w:t>
            </w:r>
            <w:r w:rsidRPr="00450F36">
              <w:rPr>
                <w:rFonts w:cs="Times New Roman"/>
                <w:sz w:val="24"/>
                <w:szCs w:val="24"/>
              </w:rPr>
              <w:t> </w:t>
            </w:r>
            <w:r w:rsidRPr="00450F36">
              <w:rPr>
                <w:rFonts w:cs="Times New Roman"/>
                <w:sz w:val="24"/>
                <w:szCs w:val="24"/>
              </w:rPr>
              <w:t> </w:t>
            </w:r>
            <w:r w:rsidRPr="00450F36">
              <w:rPr>
                <w:rFonts w:ascii="Times New Roman" w:hAnsi="Times New Roman" w:cs="Times New Roman"/>
                <w:sz w:val="24"/>
                <w:szCs w:val="24"/>
              </w:rPr>
              <w:fldChar w:fldCharType="end"/>
            </w:r>
            <w:bookmarkEnd w:id="1"/>
          </w:p>
        </w:tc>
      </w:tr>
      <w:tr w:rsidR="0092005A" w:rsidRPr="00450F36" w:rsidTr="006A4C71">
        <w:tc>
          <w:tcPr>
            <w:tcW w:w="2088" w:type="dxa"/>
          </w:tcPr>
          <w:p w:rsidR="0092005A" w:rsidRPr="00450F36" w:rsidRDefault="0092005A" w:rsidP="00450F36">
            <w:pPr>
              <w:pStyle w:val="ListParagraph"/>
              <w:tabs>
                <w:tab w:val="left" w:pos="8820"/>
              </w:tabs>
              <w:ind w:left="0"/>
              <w:rPr>
                <w:rFonts w:ascii="Times New Roman" w:hAnsi="Times New Roman"/>
                <w:sz w:val="24"/>
                <w:szCs w:val="24"/>
              </w:rPr>
            </w:pPr>
            <w:r w:rsidRPr="00450F36">
              <w:rPr>
                <w:rFonts w:ascii="Times New Roman" w:hAnsi="Times New Roman"/>
                <w:sz w:val="24"/>
                <w:szCs w:val="24"/>
              </w:rPr>
              <w:t>Employer</w:t>
            </w:r>
          </w:p>
        </w:tc>
        <w:bookmarkStart w:id="2" w:name="Text2"/>
        <w:tc>
          <w:tcPr>
            <w:tcW w:w="7380" w:type="dxa"/>
          </w:tcPr>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fldChar w:fldCharType="begin">
                <w:ffData>
                  <w:name w:val="Text2"/>
                  <w:enabled/>
                  <w:calcOnExit w:val="0"/>
                  <w:textInput/>
                </w:ffData>
              </w:fldChar>
            </w:r>
            <w:r w:rsidRPr="00450F36">
              <w:rPr>
                <w:rFonts w:ascii="Times New Roman" w:hAnsi="Times New Roman"/>
                <w:sz w:val="24"/>
                <w:szCs w:val="24"/>
              </w:rPr>
              <w:instrText xml:space="preserve"> FORMTEXT </w:instrText>
            </w:r>
            <w:r w:rsidRPr="00450F36">
              <w:rPr>
                <w:rFonts w:ascii="Times New Roman" w:hAnsi="Times New Roman"/>
                <w:sz w:val="24"/>
                <w:szCs w:val="24"/>
              </w:rPr>
            </w:r>
            <w:r w:rsidRPr="00450F36">
              <w:rPr>
                <w:rFonts w:ascii="Times New Roman" w:hAnsi="Times New Roman"/>
                <w:sz w:val="24"/>
                <w:szCs w:val="24"/>
              </w:rPr>
              <w:fldChar w:fldCharType="separate"/>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rFonts w:ascii="Times New Roman" w:hAnsi="Times New Roman"/>
                <w:sz w:val="24"/>
                <w:szCs w:val="24"/>
              </w:rPr>
              <w:fldChar w:fldCharType="end"/>
            </w:r>
            <w:bookmarkEnd w:id="2"/>
          </w:p>
        </w:tc>
      </w:tr>
      <w:tr w:rsidR="0092005A" w:rsidRPr="00450F36" w:rsidTr="006A4C71">
        <w:tc>
          <w:tcPr>
            <w:tcW w:w="2088" w:type="dxa"/>
          </w:tcPr>
          <w:p w:rsidR="0092005A" w:rsidRPr="00450F36" w:rsidRDefault="0092005A" w:rsidP="00450F36">
            <w:pPr>
              <w:pStyle w:val="ListParagraph"/>
              <w:tabs>
                <w:tab w:val="left" w:pos="8820"/>
              </w:tabs>
              <w:ind w:left="0"/>
              <w:rPr>
                <w:rFonts w:ascii="Times New Roman" w:hAnsi="Times New Roman"/>
                <w:sz w:val="24"/>
                <w:szCs w:val="24"/>
              </w:rPr>
            </w:pPr>
            <w:r w:rsidRPr="00450F36">
              <w:rPr>
                <w:rFonts w:ascii="Times New Roman" w:hAnsi="Times New Roman"/>
                <w:sz w:val="24"/>
                <w:szCs w:val="24"/>
              </w:rPr>
              <w:t>Status</w:t>
            </w:r>
          </w:p>
        </w:tc>
        <w:bookmarkStart w:id="3" w:name="Check2"/>
        <w:tc>
          <w:tcPr>
            <w:tcW w:w="7380" w:type="dxa"/>
          </w:tcPr>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fldChar w:fldCharType="begin">
                <w:ffData>
                  <w:name w:val="Check2"/>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bookmarkEnd w:id="3"/>
            <w:r w:rsidRPr="00450F36">
              <w:rPr>
                <w:rFonts w:ascii="Times New Roman" w:hAnsi="Times New Roman"/>
                <w:sz w:val="24"/>
                <w:szCs w:val="24"/>
              </w:rPr>
              <w:t xml:space="preserve"> a Legal Executive</w:t>
            </w:r>
          </w:p>
          <w:bookmarkStart w:id="4" w:name="Check1"/>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fldChar w:fldCharType="begin">
                <w:ffData>
                  <w:name w:val="Check1"/>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bookmarkEnd w:id="4"/>
            <w:r w:rsidRPr="00450F36">
              <w:rPr>
                <w:rFonts w:ascii="Times New Roman" w:hAnsi="Times New Roman"/>
                <w:sz w:val="24"/>
                <w:szCs w:val="24"/>
              </w:rPr>
              <w:t xml:space="preserve"> a Trainee Solicitor</w:t>
            </w:r>
          </w:p>
        </w:tc>
      </w:tr>
      <w:tr w:rsidR="0092005A" w:rsidRPr="00450F36" w:rsidTr="006A4C71">
        <w:tc>
          <w:tcPr>
            <w:tcW w:w="2088" w:type="dxa"/>
          </w:tcPr>
          <w:p w:rsidR="0092005A" w:rsidRPr="00450F36" w:rsidRDefault="0092005A" w:rsidP="00450F36">
            <w:pPr>
              <w:pStyle w:val="ListParagraph"/>
              <w:tabs>
                <w:tab w:val="left" w:pos="8820"/>
              </w:tabs>
              <w:ind w:left="0"/>
              <w:rPr>
                <w:rFonts w:ascii="Times New Roman" w:hAnsi="Times New Roman"/>
                <w:sz w:val="24"/>
                <w:szCs w:val="24"/>
              </w:rPr>
            </w:pPr>
            <w:r w:rsidRPr="00450F36">
              <w:rPr>
                <w:rFonts w:ascii="Times New Roman" w:hAnsi="Times New Roman"/>
                <w:sz w:val="24"/>
                <w:szCs w:val="24"/>
              </w:rPr>
              <w:t>Date of appointment</w:t>
            </w:r>
          </w:p>
        </w:tc>
        <w:tc>
          <w:tcPr>
            <w:tcW w:w="7380" w:type="dxa"/>
          </w:tcPr>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t>State when you became a Legal Executive or Trainee Solicitor</w:t>
            </w:r>
          </w:p>
        </w:tc>
      </w:tr>
      <w:tr w:rsidR="0092005A" w:rsidRPr="00450F36" w:rsidTr="006A4C71">
        <w:tc>
          <w:tcPr>
            <w:tcW w:w="2088" w:type="dxa"/>
          </w:tcPr>
          <w:p w:rsidR="0092005A" w:rsidRPr="00450F36" w:rsidRDefault="0092005A" w:rsidP="00450F36">
            <w:pPr>
              <w:pStyle w:val="ListParagraph"/>
              <w:tabs>
                <w:tab w:val="left" w:pos="8820"/>
              </w:tabs>
              <w:ind w:left="0"/>
              <w:rPr>
                <w:rFonts w:ascii="Times New Roman" w:hAnsi="Times New Roman"/>
                <w:sz w:val="24"/>
                <w:szCs w:val="24"/>
              </w:rPr>
            </w:pPr>
            <w:r w:rsidRPr="00450F36">
              <w:rPr>
                <w:rFonts w:ascii="Times New Roman" w:hAnsi="Times New Roman"/>
                <w:sz w:val="24"/>
                <w:szCs w:val="24"/>
              </w:rPr>
              <w:t>Membership</w:t>
            </w:r>
          </w:p>
        </w:tc>
        <w:tc>
          <w:tcPr>
            <w:tcW w:w="7380" w:type="dxa"/>
          </w:tcPr>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t>I am a member of</w:t>
            </w:r>
          </w:p>
          <w:bookmarkStart w:id="5" w:name="Check3"/>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fldChar w:fldCharType="begin">
                <w:ffData>
                  <w:name w:val="Check3"/>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bookmarkEnd w:id="5"/>
            <w:r w:rsidRPr="00450F36">
              <w:rPr>
                <w:rFonts w:ascii="Times New Roman" w:hAnsi="Times New Roman"/>
                <w:sz w:val="24"/>
                <w:szCs w:val="24"/>
              </w:rPr>
              <w:t xml:space="preserve"> ILEX</w:t>
            </w:r>
          </w:p>
          <w:bookmarkStart w:id="6" w:name="Check4"/>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fldChar w:fldCharType="begin">
                <w:ffData>
                  <w:name w:val="Check4"/>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bookmarkEnd w:id="6"/>
            <w:r w:rsidRPr="00450F36">
              <w:rPr>
                <w:rFonts w:ascii="Times New Roman" w:hAnsi="Times New Roman"/>
                <w:sz w:val="24"/>
                <w:szCs w:val="24"/>
              </w:rPr>
              <w:t xml:space="preserve"> The Law Society</w:t>
            </w:r>
          </w:p>
        </w:tc>
      </w:tr>
      <w:tr w:rsidR="0092005A" w:rsidRPr="00450F36" w:rsidTr="006A4C71">
        <w:tc>
          <w:tcPr>
            <w:tcW w:w="2088" w:type="dxa"/>
          </w:tcPr>
          <w:p w:rsidR="0092005A" w:rsidRPr="00450F36" w:rsidRDefault="0092005A" w:rsidP="00450F36">
            <w:pPr>
              <w:pStyle w:val="ListParagraph"/>
              <w:tabs>
                <w:tab w:val="left" w:pos="8820"/>
              </w:tabs>
              <w:ind w:left="0"/>
              <w:rPr>
                <w:rFonts w:ascii="Times New Roman" w:hAnsi="Times New Roman"/>
                <w:sz w:val="24"/>
                <w:szCs w:val="24"/>
              </w:rPr>
            </w:pPr>
            <w:r w:rsidRPr="00450F36">
              <w:rPr>
                <w:rFonts w:ascii="Times New Roman" w:hAnsi="Times New Roman"/>
                <w:sz w:val="24"/>
                <w:szCs w:val="24"/>
              </w:rPr>
              <w:t>Qualifications</w:t>
            </w:r>
          </w:p>
        </w:tc>
        <w:bookmarkStart w:id="7" w:name="Text3"/>
        <w:tc>
          <w:tcPr>
            <w:tcW w:w="7380" w:type="dxa"/>
          </w:tcPr>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fldChar w:fldCharType="begin">
                <w:ffData>
                  <w:name w:val="Text3"/>
                  <w:enabled/>
                  <w:calcOnExit w:val="0"/>
                  <w:textInput/>
                </w:ffData>
              </w:fldChar>
            </w:r>
            <w:r w:rsidRPr="00450F36">
              <w:rPr>
                <w:rFonts w:ascii="Times New Roman" w:hAnsi="Times New Roman"/>
                <w:sz w:val="24"/>
                <w:szCs w:val="24"/>
              </w:rPr>
              <w:instrText xml:space="preserve"> FORMTEXT </w:instrText>
            </w:r>
            <w:r w:rsidRPr="00450F36">
              <w:rPr>
                <w:rFonts w:ascii="Times New Roman" w:hAnsi="Times New Roman"/>
                <w:sz w:val="24"/>
                <w:szCs w:val="24"/>
              </w:rPr>
            </w:r>
            <w:r w:rsidRPr="00450F36">
              <w:rPr>
                <w:rFonts w:ascii="Times New Roman" w:hAnsi="Times New Roman"/>
                <w:sz w:val="24"/>
                <w:szCs w:val="24"/>
              </w:rPr>
              <w:fldChar w:fldCharType="separate"/>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rFonts w:ascii="Times New Roman" w:hAnsi="Times New Roman"/>
                <w:sz w:val="24"/>
                <w:szCs w:val="24"/>
              </w:rPr>
              <w:fldChar w:fldCharType="end"/>
            </w:r>
            <w:bookmarkEnd w:id="7"/>
          </w:p>
        </w:tc>
      </w:tr>
      <w:tr w:rsidR="0092005A" w:rsidRPr="00450F36" w:rsidTr="006A4C71">
        <w:tc>
          <w:tcPr>
            <w:tcW w:w="2088" w:type="dxa"/>
          </w:tcPr>
          <w:p w:rsidR="0092005A" w:rsidRPr="00450F36" w:rsidRDefault="0092005A" w:rsidP="00450F36">
            <w:pPr>
              <w:pStyle w:val="ListParagraph"/>
              <w:tabs>
                <w:tab w:val="left" w:pos="8820"/>
              </w:tabs>
              <w:ind w:left="0"/>
              <w:rPr>
                <w:rFonts w:ascii="Times New Roman" w:hAnsi="Times New Roman"/>
                <w:sz w:val="24"/>
                <w:szCs w:val="24"/>
              </w:rPr>
            </w:pPr>
            <w:r w:rsidRPr="00450F36">
              <w:rPr>
                <w:rFonts w:ascii="Times New Roman" w:hAnsi="Times New Roman"/>
                <w:sz w:val="24"/>
                <w:szCs w:val="24"/>
              </w:rPr>
              <w:t>Experience</w:t>
            </w:r>
          </w:p>
        </w:tc>
        <w:tc>
          <w:tcPr>
            <w:tcW w:w="7380" w:type="dxa"/>
          </w:tcPr>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t>Detail here evidence of experience that shows you are competent to exercise the rights you seek:</w:t>
            </w:r>
          </w:p>
          <w:bookmarkStart w:id="8" w:name="Text4"/>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fldChar w:fldCharType="begin">
                <w:ffData>
                  <w:name w:val="Text4"/>
                  <w:enabled/>
                  <w:calcOnExit w:val="0"/>
                  <w:textInput/>
                </w:ffData>
              </w:fldChar>
            </w:r>
            <w:r w:rsidRPr="00450F36">
              <w:rPr>
                <w:rFonts w:ascii="Times New Roman" w:hAnsi="Times New Roman"/>
                <w:sz w:val="24"/>
                <w:szCs w:val="24"/>
              </w:rPr>
              <w:instrText xml:space="preserve"> FORMTEXT </w:instrText>
            </w:r>
            <w:r w:rsidRPr="00450F36">
              <w:rPr>
                <w:rFonts w:ascii="Times New Roman" w:hAnsi="Times New Roman"/>
                <w:sz w:val="24"/>
                <w:szCs w:val="24"/>
              </w:rPr>
            </w:r>
            <w:r w:rsidRPr="00450F36">
              <w:rPr>
                <w:rFonts w:ascii="Times New Roman" w:hAnsi="Times New Roman"/>
                <w:sz w:val="24"/>
                <w:szCs w:val="24"/>
              </w:rPr>
              <w:fldChar w:fldCharType="separate"/>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rFonts w:ascii="Times New Roman" w:hAnsi="Times New Roman"/>
                <w:sz w:val="24"/>
                <w:szCs w:val="24"/>
              </w:rPr>
              <w:fldChar w:fldCharType="end"/>
            </w:r>
            <w:bookmarkEnd w:id="8"/>
          </w:p>
        </w:tc>
      </w:tr>
      <w:tr w:rsidR="0092005A" w:rsidRPr="00450F36" w:rsidTr="006A4C71">
        <w:tc>
          <w:tcPr>
            <w:tcW w:w="2088" w:type="dxa"/>
          </w:tcPr>
          <w:p w:rsidR="0092005A" w:rsidRPr="00450F36" w:rsidRDefault="0092005A" w:rsidP="00450F36">
            <w:pPr>
              <w:pStyle w:val="ListParagraph"/>
              <w:tabs>
                <w:tab w:val="left" w:pos="8820"/>
              </w:tabs>
              <w:ind w:left="0"/>
              <w:rPr>
                <w:rFonts w:ascii="Times New Roman" w:hAnsi="Times New Roman"/>
                <w:sz w:val="24"/>
                <w:szCs w:val="24"/>
              </w:rPr>
            </w:pPr>
            <w:r w:rsidRPr="00450F36">
              <w:rPr>
                <w:rFonts w:ascii="Times New Roman" w:hAnsi="Times New Roman"/>
                <w:sz w:val="24"/>
                <w:szCs w:val="24"/>
              </w:rPr>
              <w:t>Rights Sought</w:t>
            </w:r>
          </w:p>
        </w:tc>
        <w:tc>
          <w:tcPr>
            <w:tcW w:w="7380" w:type="dxa"/>
          </w:tcPr>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t>I seek the following rights of audience:</w:t>
            </w:r>
          </w:p>
          <w:bookmarkStart w:id="9" w:name="Check5"/>
          <w:p w:rsidR="0092005A" w:rsidRPr="00450F36" w:rsidRDefault="0092005A" w:rsidP="00450F36">
            <w:pPr>
              <w:pStyle w:val="ListParagraph"/>
              <w:tabs>
                <w:tab w:val="left" w:pos="8820"/>
              </w:tabs>
              <w:ind w:left="72"/>
              <w:jc w:val="both"/>
              <w:rPr>
                <w:rFonts w:ascii="Times New Roman" w:hAnsi="Times New Roman"/>
                <w:sz w:val="24"/>
                <w:szCs w:val="24"/>
              </w:rPr>
            </w:pPr>
            <w:r w:rsidRPr="00450F36">
              <w:rPr>
                <w:rFonts w:ascii="Times New Roman" w:hAnsi="Times New Roman"/>
                <w:sz w:val="24"/>
                <w:szCs w:val="24"/>
              </w:rPr>
              <w:fldChar w:fldCharType="begin">
                <w:ffData>
                  <w:name w:val="Check5"/>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bookmarkEnd w:id="9"/>
            <w:r w:rsidRPr="00450F36">
              <w:rPr>
                <w:rFonts w:ascii="Times New Roman" w:hAnsi="Times New Roman"/>
                <w:sz w:val="24"/>
                <w:szCs w:val="24"/>
              </w:rPr>
              <w:t xml:space="preserve"> S8 directions hearing/FHDRA</w:t>
            </w:r>
            <w:r w:rsidRPr="00450F36">
              <w:rPr>
                <w:rFonts w:ascii="Times New Roman" w:hAnsi="Times New Roman"/>
                <w:sz w:val="24"/>
                <w:szCs w:val="24"/>
              </w:rPr>
              <w:tab/>
            </w:r>
          </w:p>
          <w:bookmarkStart w:id="10" w:name="Check7"/>
          <w:p w:rsidR="0092005A" w:rsidRPr="00450F36" w:rsidRDefault="0092005A" w:rsidP="00450F36">
            <w:pPr>
              <w:pStyle w:val="ListParagraph"/>
              <w:tabs>
                <w:tab w:val="left" w:pos="8820"/>
              </w:tabs>
              <w:ind w:left="72"/>
              <w:jc w:val="both"/>
              <w:rPr>
                <w:rFonts w:ascii="Times New Roman" w:hAnsi="Times New Roman"/>
                <w:sz w:val="24"/>
                <w:szCs w:val="24"/>
              </w:rPr>
            </w:pPr>
            <w:r w:rsidRPr="00450F36">
              <w:rPr>
                <w:rFonts w:ascii="Times New Roman" w:hAnsi="Times New Roman"/>
                <w:sz w:val="24"/>
                <w:szCs w:val="24"/>
              </w:rPr>
              <w:fldChar w:fldCharType="begin">
                <w:ffData>
                  <w:name w:val="Check7"/>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bookmarkEnd w:id="10"/>
            <w:r w:rsidRPr="00450F36">
              <w:rPr>
                <w:rFonts w:ascii="Times New Roman" w:hAnsi="Times New Roman"/>
                <w:sz w:val="24"/>
                <w:szCs w:val="24"/>
              </w:rPr>
              <w:t xml:space="preserve"> S8 CA 1989 uncontested hearing</w:t>
            </w:r>
            <w:r w:rsidRPr="00450F36">
              <w:rPr>
                <w:rFonts w:ascii="Times New Roman" w:hAnsi="Times New Roman"/>
                <w:sz w:val="24"/>
                <w:szCs w:val="24"/>
              </w:rPr>
              <w:tab/>
            </w:r>
          </w:p>
          <w:bookmarkStart w:id="11" w:name="Check8"/>
          <w:p w:rsidR="0092005A" w:rsidRPr="00450F36" w:rsidRDefault="0092005A" w:rsidP="00450F36">
            <w:pPr>
              <w:pStyle w:val="ListParagraph"/>
              <w:tabs>
                <w:tab w:val="left" w:pos="8820"/>
              </w:tabs>
              <w:ind w:left="72"/>
              <w:jc w:val="both"/>
              <w:rPr>
                <w:rFonts w:ascii="Times New Roman" w:hAnsi="Times New Roman"/>
                <w:sz w:val="24"/>
                <w:szCs w:val="24"/>
              </w:rPr>
            </w:pPr>
            <w:r w:rsidRPr="00450F36">
              <w:rPr>
                <w:rFonts w:ascii="Times New Roman" w:hAnsi="Times New Roman"/>
                <w:sz w:val="24"/>
                <w:szCs w:val="24"/>
              </w:rPr>
              <w:fldChar w:fldCharType="begin">
                <w:ffData>
                  <w:name w:val="Check8"/>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bookmarkEnd w:id="11"/>
            <w:r w:rsidRPr="00450F36">
              <w:rPr>
                <w:rFonts w:ascii="Times New Roman" w:hAnsi="Times New Roman"/>
                <w:sz w:val="24"/>
                <w:szCs w:val="24"/>
              </w:rPr>
              <w:t xml:space="preserve"> Unopposed application for Parental Responsibility </w:t>
            </w:r>
          </w:p>
          <w:bookmarkStart w:id="12" w:name="Check9"/>
          <w:p w:rsidR="0092005A" w:rsidRPr="00450F36" w:rsidRDefault="0092005A" w:rsidP="00450F36">
            <w:pPr>
              <w:pStyle w:val="ListParagraph"/>
              <w:tabs>
                <w:tab w:val="left" w:pos="8820"/>
              </w:tabs>
              <w:ind w:left="72"/>
              <w:jc w:val="both"/>
              <w:rPr>
                <w:rFonts w:ascii="Times New Roman" w:hAnsi="Times New Roman"/>
                <w:sz w:val="24"/>
                <w:szCs w:val="24"/>
              </w:rPr>
            </w:pPr>
            <w:r w:rsidRPr="00450F36">
              <w:rPr>
                <w:rFonts w:ascii="Times New Roman" w:hAnsi="Times New Roman"/>
                <w:sz w:val="24"/>
                <w:szCs w:val="24"/>
              </w:rPr>
              <w:fldChar w:fldCharType="begin">
                <w:ffData>
                  <w:name w:val="Check9"/>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bookmarkEnd w:id="12"/>
            <w:r w:rsidRPr="00450F36">
              <w:rPr>
                <w:rFonts w:ascii="Times New Roman" w:hAnsi="Times New Roman"/>
                <w:sz w:val="24"/>
                <w:szCs w:val="24"/>
              </w:rPr>
              <w:t xml:space="preserve"> Part IV FLA 1996 ex parte / unopposed</w:t>
            </w:r>
          </w:p>
        </w:tc>
      </w:tr>
      <w:tr w:rsidR="0092005A" w:rsidRPr="00450F36" w:rsidTr="006A4C71">
        <w:tc>
          <w:tcPr>
            <w:tcW w:w="2088" w:type="dxa"/>
          </w:tcPr>
          <w:p w:rsidR="0092005A" w:rsidRPr="00450F36" w:rsidRDefault="0092005A" w:rsidP="00450F36">
            <w:pPr>
              <w:pStyle w:val="ListParagraph"/>
              <w:tabs>
                <w:tab w:val="left" w:pos="8820"/>
              </w:tabs>
              <w:ind w:left="0"/>
              <w:rPr>
                <w:rFonts w:ascii="Times New Roman" w:hAnsi="Times New Roman"/>
                <w:sz w:val="24"/>
                <w:szCs w:val="24"/>
              </w:rPr>
            </w:pPr>
            <w:r w:rsidRPr="00450F36">
              <w:rPr>
                <w:rFonts w:ascii="Times New Roman" w:hAnsi="Times New Roman"/>
                <w:sz w:val="24"/>
                <w:szCs w:val="24"/>
              </w:rPr>
              <w:t>Indemnity</w:t>
            </w:r>
          </w:p>
        </w:tc>
        <w:tc>
          <w:tcPr>
            <w:tcW w:w="7380" w:type="dxa"/>
          </w:tcPr>
          <w:p w:rsidR="0092005A" w:rsidRPr="00450F36" w:rsidRDefault="0092005A" w:rsidP="00450F36">
            <w:pPr>
              <w:pStyle w:val="ListParagraph"/>
              <w:tabs>
                <w:tab w:val="left" w:pos="8820"/>
              </w:tabs>
              <w:ind w:left="0"/>
              <w:jc w:val="both"/>
              <w:rPr>
                <w:rFonts w:ascii="Times New Roman" w:hAnsi="Times New Roman"/>
                <w:sz w:val="24"/>
                <w:szCs w:val="24"/>
              </w:rPr>
            </w:pPr>
            <w:r w:rsidRPr="00450F36">
              <w:rPr>
                <w:rFonts w:ascii="Times New Roman" w:hAnsi="Times New Roman"/>
                <w:sz w:val="24"/>
                <w:szCs w:val="24"/>
              </w:rPr>
              <w:t>I certify that my employers indemnify me for actions I take in representing them and their clients</w:t>
            </w:r>
          </w:p>
        </w:tc>
      </w:tr>
    </w:tbl>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r w:rsidRPr="00450F36">
        <w:rPr>
          <w:rFonts w:ascii="Times New Roman" w:hAnsi="Times New Roman"/>
          <w:sz w:val="24"/>
          <w:szCs w:val="24"/>
        </w:rPr>
        <w:t xml:space="preserve">Applicant’s signature (you may type this if submitting your application by email from your own email account) </w:t>
      </w:r>
      <w:bookmarkStart w:id="13" w:name="Text5"/>
      <w:r w:rsidRPr="00450F36">
        <w:rPr>
          <w:rFonts w:ascii="Times New Roman" w:hAnsi="Times New Roman"/>
          <w:sz w:val="24"/>
          <w:szCs w:val="24"/>
        </w:rPr>
        <w:fldChar w:fldCharType="begin">
          <w:ffData>
            <w:name w:val="Text5"/>
            <w:enabled/>
            <w:calcOnExit w:val="0"/>
            <w:textInput/>
          </w:ffData>
        </w:fldChar>
      </w:r>
      <w:r w:rsidRPr="00450F36">
        <w:rPr>
          <w:rFonts w:ascii="Times New Roman" w:hAnsi="Times New Roman"/>
          <w:sz w:val="24"/>
          <w:szCs w:val="24"/>
        </w:rPr>
        <w:instrText xml:space="preserve"> FORMTEXT </w:instrText>
      </w:r>
      <w:r w:rsidRPr="00450F36">
        <w:rPr>
          <w:rFonts w:ascii="Times New Roman" w:hAnsi="Times New Roman"/>
          <w:sz w:val="24"/>
          <w:szCs w:val="24"/>
        </w:rPr>
      </w:r>
      <w:r w:rsidRPr="00450F36">
        <w:rPr>
          <w:rFonts w:ascii="Times New Roman" w:hAnsi="Times New Roman"/>
          <w:sz w:val="24"/>
          <w:szCs w:val="24"/>
        </w:rPr>
        <w:fldChar w:fldCharType="separate"/>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rFonts w:ascii="Times New Roman" w:hAnsi="Times New Roman"/>
          <w:sz w:val="24"/>
          <w:szCs w:val="24"/>
        </w:rPr>
        <w:fldChar w:fldCharType="end"/>
      </w:r>
      <w:bookmarkEnd w:id="13"/>
    </w:p>
    <w:p w:rsidR="0092005A" w:rsidRPr="00450F36" w:rsidRDefault="0092005A" w:rsidP="00450F36">
      <w:pPr>
        <w:pStyle w:val="ListParagraph"/>
        <w:tabs>
          <w:tab w:val="left" w:pos="8820"/>
        </w:tabs>
        <w:jc w:val="both"/>
        <w:rPr>
          <w:rFonts w:ascii="Times New Roman" w:hAnsi="Times New Roman"/>
          <w:sz w:val="24"/>
          <w:szCs w:val="24"/>
        </w:rPr>
      </w:pPr>
      <w:r w:rsidRPr="00450F36">
        <w:rPr>
          <w:rFonts w:ascii="Times New Roman" w:hAnsi="Times New Roman"/>
          <w:sz w:val="24"/>
          <w:szCs w:val="24"/>
        </w:rPr>
        <w:t xml:space="preserve">Date </w:t>
      </w:r>
      <w:bookmarkStart w:id="14" w:name="Text6"/>
      <w:r w:rsidRPr="00450F36">
        <w:rPr>
          <w:rFonts w:ascii="Times New Roman" w:hAnsi="Times New Roman"/>
          <w:sz w:val="24"/>
          <w:szCs w:val="24"/>
        </w:rPr>
        <w:fldChar w:fldCharType="begin">
          <w:ffData>
            <w:name w:val="Text6"/>
            <w:enabled/>
            <w:calcOnExit w:val="0"/>
            <w:textInput/>
          </w:ffData>
        </w:fldChar>
      </w:r>
      <w:r w:rsidRPr="00450F36">
        <w:rPr>
          <w:rFonts w:ascii="Times New Roman" w:hAnsi="Times New Roman"/>
          <w:sz w:val="24"/>
          <w:szCs w:val="24"/>
        </w:rPr>
        <w:instrText xml:space="preserve"> FORMTEXT </w:instrText>
      </w:r>
      <w:r w:rsidRPr="00450F36">
        <w:rPr>
          <w:rFonts w:ascii="Times New Roman" w:hAnsi="Times New Roman"/>
          <w:sz w:val="24"/>
          <w:szCs w:val="24"/>
        </w:rPr>
      </w:r>
      <w:r w:rsidRPr="00450F36">
        <w:rPr>
          <w:rFonts w:ascii="Times New Roman" w:hAnsi="Times New Roman"/>
          <w:sz w:val="24"/>
          <w:szCs w:val="24"/>
        </w:rPr>
        <w:fldChar w:fldCharType="separate"/>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rFonts w:ascii="Times New Roman" w:hAnsi="Times New Roman"/>
          <w:sz w:val="24"/>
          <w:szCs w:val="24"/>
        </w:rPr>
        <w:fldChar w:fldCharType="end"/>
      </w:r>
      <w:bookmarkEnd w:id="14"/>
    </w:p>
    <w:p w:rsidR="0092005A" w:rsidRPr="00450F36" w:rsidRDefault="0092005A" w:rsidP="00450F36">
      <w:pPr>
        <w:pStyle w:val="ListParagraph"/>
        <w:tabs>
          <w:tab w:val="left" w:pos="8820"/>
        </w:tabs>
        <w:jc w:val="both"/>
        <w:rPr>
          <w:rFonts w:ascii="Times New Roman" w:hAnsi="Times New Roman"/>
          <w:sz w:val="24"/>
          <w:szCs w:val="24"/>
        </w:rPr>
        <w:sectPr w:rsidR="0092005A" w:rsidRPr="00450F36" w:rsidSect="001F035B">
          <w:headerReference w:type="default" r:id="rId9"/>
          <w:footerReference w:type="even" r:id="rId10"/>
          <w:footerReference w:type="default" r:id="rId11"/>
          <w:pgSz w:w="11906" w:h="16838"/>
          <w:pgMar w:top="1134" w:right="1134" w:bottom="1134" w:left="1134" w:header="709" w:footer="709" w:gutter="0"/>
          <w:cols w:space="708"/>
          <w:docGrid w:linePitch="360"/>
        </w:sectPr>
      </w:pPr>
    </w:p>
    <w:p w:rsidR="0092005A" w:rsidRDefault="0092005A" w:rsidP="00124EB8">
      <w:pPr>
        <w:pStyle w:val="Heading1"/>
        <w:tabs>
          <w:tab w:val="left" w:pos="8820"/>
        </w:tabs>
        <w:rPr>
          <w:rFonts w:ascii="Times New Roman" w:hAnsi="Times New Roman" w:cs="Times New Roman"/>
          <w:sz w:val="24"/>
          <w:szCs w:val="24"/>
        </w:rPr>
      </w:pPr>
      <w:r>
        <w:rPr>
          <w:rFonts w:ascii="Times New Roman" w:hAnsi="Times New Roman" w:cs="Times New Roman"/>
          <w:sz w:val="24"/>
          <w:szCs w:val="24"/>
        </w:rPr>
        <w:lastRenderedPageBreak/>
        <w:t>ANNEX 2</w:t>
      </w:r>
    </w:p>
    <w:p w:rsidR="0092005A" w:rsidRPr="00450F36" w:rsidRDefault="0092005A" w:rsidP="00124EB8">
      <w:pPr>
        <w:pStyle w:val="Heading1"/>
        <w:tabs>
          <w:tab w:val="left" w:pos="8820"/>
        </w:tabs>
        <w:jc w:val="center"/>
        <w:rPr>
          <w:rFonts w:ascii="Times New Roman" w:hAnsi="Times New Roman" w:cs="Times New Roman"/>
          <w:b w:val="0"/>
          <w:bCs w:val="0"/>
          <w:sz w:val="24"/>
          <w:szCs w:val="24"/>
        </w:rPr>
      </w:pPr>
      <w:r w:rsidRPr="00450F36">
        <w:rPr>
          <w:rFonts w:ascii="Times New Roman" w:hAnsi="Times New Roman" w:cs="Times New Roman"/>
          <w:sz w:val="24"/>
          <w:szCs w:val="24"/>
        </w:rPr>
        <w:t>Rights of Audience – Certificate</w:t>
      </w: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r w:rsidRPr="00450F36">
        <w:rPr>
          <w:rFonts w:ascii="Times New Roman" w:hAnsi="Times New Roman"/>
          <w:sz w:val="24"/>
          <w:szCs w:val="24"/>
        </w:rPr>
        <w:t xml:space="preserve">I certify that in my opinion </w:t>
      </w:r>
      <w:bookmarkStart w:id="15" w:name="Text7"/>
      <w:r w:rsidRPr="00450F36">
        <w:rPr>
          <w:rFonts w:ascii="Times New Roman" w:hAnsi="Times New Roman"/>
          <w:sz w:val="24"/>
          <w:szCs w:val="24"/>
        </w:rPr>
        <w:fldChar w:fldCharType="begin">
          <w:ffData>
            <w:name w:val="Text7"/>
            <w:enabled/>
            <w:calcOnExit w:val="0"/>
            <w:textInput/>
          </w:ffData>
        </w:fldChar>
      </w:r>
      <w:r w:rsidRPr="00450F36">
        <w:rPr>
          <w:rFonts w:ascii="Times New Roman" w:hAnsi="Times New Roman"/>
          <w:sz w:val="24"/>
          <w:szCs w:val="24"/>
        </w:rPr>
        <w:instrText xml:space="preserve"> FORMTEXT </w:instrText>
      </w:r>
      <w:r w:rsidRPr="00450F36">
        <w:rPr>
          <w:rFonts w:ascii="Times New Roman" w:hAnsi="Times New Roman"/>
          <w:sz w:val="24"/>
          <w:szCs w:val="24"/>
        </w:rPr>
      </w:r>
      <w:r w:rsidRPr="00450F36">
        <w:rPr>
          <w:rFonts w:ascii="Times New Roman" w:hAnsi="Times New Roman"/>
          <w:sz w:val="24"/>
          <w:szCs w:val="24"/>
        </w:rPr>
        <w:fldChar w:fldCharType="separate"/>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rFonts w:ascii="Times New Roman" w:hAnsi="Times New Roman"/>
          <w:sz w:val="24"/>
          <w:szCs w:val="24"/>
        </w:rPr>
        <w:fldChar w:fldCharType="end"/>
      </w:r>
      <w:bookmarkEnd w:id="15"/>
      <w:r w:rsidRPr="00450F36">
        <w:rPr>
          <w:rFonts w:ascii="Times New Roman" w:hAnsi="Times New Roman"/>
          <w:sz w:val="24"/>
          <w:szCs w:val="24"/>
        </w:rPr>
        <w:t xml:space="preserve"> is suitable to exercise the rights of audience listed below when appearing in the Family Court in Leicestershire and Rutland. The holder of this certificate must seek rights of audience each time </w:t>
      </w:r>
      <w:bookmarkStart w:id="16" w:name="Dropdown1"/>
      <w:r w:rsidRPr="00450F36">
        <w:rPr>
          <w:rFonts w:ascii="Times New Roman" w:hAnsi="Times New Roman"/>
          <w:sz w:val="24"/>
          <w:szCs w:val="24"/>
        </w:rPr>
        <w:t>s/</w:t>
      </w:r>
      <w:r w:rsidRPr="00450F36">
        <w:rPr>
          <w:rFonts w:ascii="Times New Roman" w:hAnsi="Times New Roman"/>
          <w:sz w:val="24"/>
          <w:szCs w:val="24"/>
        </w:rPr>
        <w:fldChar w:fldCharType="begin">
          <w:ffData>
            <w:name w:val="Dropdown1"/>
            <w:enabled/>
            <w:calcOnExit w:val="0"/>
            <w:ddList>
              <w:listEntry w:val="he"/>
              <w:listEntry w:val="she"/>
            </w:ddList>
          </w:ffData>
        </w:fldChar>
      </w:r>
      <w:r w:rsidRPr="00450F36">
        <w:rPr>
          <w:rFonts w:ascii="Times New Roman" w:hAnsi="Times New Roman"/>
          <w:sz w:val="24"/>
          <w:szCs w:val="24"/>
        </w:rPr>
        <w:instrText xml:space="preserve"> FORMDROPDOWN </w:instrText>
      </w:r>
      <w:r w:rsidRPr="00450F36">
        <w:rPr>
          <w:rFonts w:ascii="Times New Roman" w:hAnsi="Times New Roman"/>
          <w:sz w:val="24"/>
          <w:szCs w:val="24"/>
        </w:rPr>
      </w:r>
      <w:r w:rsidRPr="00450F36">
        <w:rPr>
          <w:rFonts w:ascii="Times New Roman" w:hAnsi="Times New Roman"/>
          <w:sz w:val="24"/>
          <w:szCs w:val="24"/>
        </w:rPr>
        <w:fldChar w:fldCharType="end"/>
      </w:r>
      <w:bookmarkEnd w:id="16"/>
      <w:r w:rsidRPr="00450F36">
        <w:rPr>
          <w:rFonts w:ascii="Times New Roman" w:hAnsi="Times New Roman"/>
          <w:sz w:val="24"/>
          <w:szCs w:val="24"/>
        </w:rPr>
        <w:t xml:space="preserve"> wishes to appear before the family court. The decision whether to grant rights will be made by that court but the court will only refuse the holder rights where there are reasons for doing so, in which case the court will give its reasons and consider an application to adjourn the case so alternative arrangements can be made to represent the party for which the applicant acts.</w:t>
      </w: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ind w:left="72" w:firstLine="648"/>
        <w:jc w:val="both"/>
        <w:rPr>
          <w:rFonts w:ascii="Times New Roman" w:hAnsi="Times New Roman"/>
          <w:sz w:val="24"/>
          <w:szCs w:val="24"/>
        </w:rPr>
      </w:pPr>
      <w:r w:rsidRPr="00450F36">
        <w:rPr>
          <w:rFonts w:ascii="Times New Roman" w:hAnsi="Times New Roman"/>
          <w:sz w:val="24"/>
          <w:szCs w:val="24"/>
        </w:rPr>
        <w:fldChar w:fldCharType="begin">
          <w:ffData>
            <w:name w:val="Check5"/>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r w:rsidRPr="00450F36">
        <w:rPr>
          <w:rFonts w:ascii="Times New Roman" w:hAnsi="Times New Roman"/>
          <w:sz w:val="24"/>
          <w:szCs w:val="24"/>
        </w:rPr>
        <w:t xml:space="preserve"> S8 directions hearing/FHDRA</w:t>
      </w:r>
      <w:r w:rsidRPr="00450F36">
        <w:rPr>
          <w:rFonts w:ascii="Times New Roman" w:hAnsi="Times New Roman"/>
          <w:sz w:val="24"/>
          <w:szCs w:val="24"/>
        </w:rPr>
        <w:tab/>
      </w:r>
    </w:p>
    <w:p w:rsidR="0092005A" w:rsidRPr="00450F36" w:rsidRDefault="0092005A" w:rsidP="00450F36">
      <w:pPr>
        <w:pStyle w:val="ListParagraph"/>
        <w:tabs>
          <w:tab w:val="left" w:pos="8820"/>
        </w:tabs>
        <w:ind w:left="72" w:firstLine="648"/>
        <w:jc w:val="both"/>
        <w:rPr>
          <w:rFonts w:ascii="Times New Roman" w:hAnsi="Times New Roman"/>
          <w:sz w:val="24"/>
          <w:szCs w:val="24"/>
        </w:rPr>
      </w:pPr>
      <w:r w:rsidRPr="00450F36">
        <w:rPr>
          <w:rFonts w:ascii="Times New Roman" w:hAnsi="Times New Roman"/>
          <w:sz w:val="24"/>
          <w:szCs w:val="24"/>
        </w:rPr>
        <w:fldChar w:fldCharType="begin">
          <w:ffData>
            <w:name w:val="Check7"/>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r w:rsidRPr="00450F36">
        <w:rPr>
          <w:rFonts w:ascii="Times New Roman" w:hAnsi="Times New Roman"/>
          <w:sz w:val="24"/>
          <w:szCs w:val="24"/>
        </w:rPr>
        <w:t xml:space="preserve"> S8 CA 1989 uncontested hearing</w:t>
      </w:r>
      <w:r w:rsidRPr="00450F36">
        <w:rPr>
          <w:rFonts w:ascii="Times New Roman" w:hAnsi="Times New Roman"/>
          <w:sz w:val="24"/>
          <w:szCs w:val="24"/>
        </w:rPr>
        <w:tab/>
      </w:r>
    </w:p>
    <w:p w:rsidR="0092005A" w:rsidRPr="00450F36" w:rsidRDefault="0092005A" w:rsidP="00450F36">
      <w:pPr>
        <w:pStyle w:val="ListParagraph"/>
        <w:tabs>
          <w:tab w:val="left" w:pos="8820"/>
        </w:tabs>
        <w:ind w:left="72" w:firstLine="648"/>
        <w:jc w:val="both"/>
        <w:rPr>
          <w:rFonts w:ascii="Times New Roman" w:hAnsi="Times New Roman"/>
          <w:sz w:val="24"/>
          <w:szCs w:val="24"/>
        </w:rPr>
      </w:pPr>
      <w:r w:rsidRPr="00450F36">
        <w:rPr>
          <w:rFonts w:ascii="Times New Roman" w:hAnsi="Times New Roman"/>
          <w:sz w:val="24"/>
          <w:szCs w:val="24"/>
        </w:rPr>
        <w:fldChar w:fldCharType="begin">
          <w:ffData>
            <w:name w:val="Check8"/>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r w:rsidRPr="00450F36">
        <w:rPr>
          <w:rFonts w:ascii="Times New Roman" w:hAnsi="Times New Roman"/>
          <w:sz w:val="24"/>
          <w:szCs w:val="24"/>
        </w:rPr>
        <w:t xml:space="preserve"> Unopposed application for Parental Responsibility</w:t>
      </w:r>
    </w:p>
    <w:p w:rsidR="0092005A" w:rsidRPr="00450F36" w:rsidRDefault="0092005A" w:rsidP="00450F36">
      <w:pPr>
        <w:pStyle w:val="ListParagraph"/>
        <w:tabs>
          <w:tab w:val="left" w:pos="8820"/>
        </w:tabs>
        <w:ind w:left="72" w:firstLine="648"/>
        <w:jc w:val="both"/>
        <w:rPr>
          <w:rFonts w:ascii="Times New Roman" w:hAnsi="Times New Roman"/>
          <w:sz w:val="24"/>
          <w:szCs w:val="24"/>
        </w:rPr>
      </w:pPr>
      <w:r w:rsidRPr="00450F36">
        <w:rPr>
          <w:rFonts w:ascii="Times New Roman" w:hAnsi="Times New Roman"/>
          <w:sz w:val="24"/>
          <w:szCs w:val="24"/>
        </w:rPr>
        <w:fldChar w:fldCharType="begin">
          <w:ffData>
            <w:name w:val="Check9"/>
            <w:enabled/>
            <w:calcOnExit w:val="0"/>
            <w:checkBox>
              <w:sizeAuto/>
              <w:default w:val="0"/>
            </w:checkBox>
          </w:ffData>
        </w:fldChar>
      </w:r>
      <w:r w:rsidRPr="00450F36">
        <w:rPr>
          <w:rFonts w:ascii="Times New Roman" w:hAnsi="Times New Roman"/>
          <w:sz w:val="24"/>
          <w:szCs w:val="24"/>
        </w:rPr>
        <w:instrText xml:space="preserve"> FORMCHECKBOX </w:instrText>
      </w:r>
      <w:r w:rsidRPr="00450F36">
        <w:rPr>
          <w:rFonts w:ascii="Times New Roman" w:hAnsi="Times New Roman"/>
          <w:sz w:val="24"/>
          <w:szCs w:val="24"/>
        </w:rPr>
      </w:r>
      <w:r w:rsidRPr="00450F36">
        <w:rPr>
          <w:rFonts w:ascii="Times New Roman" w:hAnsi="Times New Roman"/>
          <w:sz w:val="24"/>
          <w:szCs w:val="24"/>
        </w:rPr>
        <w:fldChar w:fldCharType="end"/>
      </w:r>
      <w:r w:rsidRPr="00450F36">
        <w:rPr>
          <w:rFonts w:ascii="Times New Roman" w:hAnsi="Times New Roman"/>
          <w:sz w:val="24"/>
          <w:szCs w:val="24"/>
        </w:rPr>
        <w:t xml:space="preserve"> Part IV FLA 1996 ex parte / unopposed</w:t>
      </w: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r w:rsidRPr="00450F36">
        <w:rPr>
          <w:rFonts w:ascii="Times New Roman" w:hAnsi="Times New Roman"/>
          <w:sz w:val="24"/>
          <w:szCs w:val="24"/>
        </w:rPr>
        <w:t xml:space="preserve">Designated Family Judge </w:t>
      </w:r>
      <w:bookmarkStart w:id="17" w:name="Text8"/>
      <w:r w:rsidRPr="00450F36">
        <w:rPr>
          <w:rFonts w:ascii="Times New Roman" w:hAnsi="Times New Roman"/>
          <w:sz w:val="24"/>
          <w:szCs w:val="24"/>
        </w:rPr>
        <w:fldChar w:fldCharType="begin">
          <w:ffData>
            <w:name w:val="Text8"/>
            <w:enabled/>
            <w:calcOnExit w:val="0"/>
            <w:textInput/>
          </w:ffData>
        </w:fldChar>
      </w:r>
      <w:r w:rsidRPr="00450F36">
        <w:rPr>
          <w:rFonts w:ascii="Times New Roman" w:hAnsi="Times New Roman"/>
          <w:sz w:val="24"/>
          <w:szCs w:val="24"/>
        </w:rPr>
        <w:instrText xml:space="preserve"> FORMTEXT </w:instrText>
      </w:r>
      <w:r w:rsidRPr="00450F36">
        <w:rPr>
          <w:rFonts w:ascii="Times New Roman" w:hAnsi="Times New Roman"/>
          <w:sz w:val="24"/>
          <w:szCs w:val="24"/>
        </w:rPr>
      </w:r>
      <w:r w:rsidRPr="00450F36">
        <w:rPr>
          <w:rFonts w:ascii="Times New Roman" w:hAnsi="Times New Roman"/>
          <w:sz w:val="24"/>
          <w:szCs w:val="24"/>
        </w:rPr>
        <w:fldChar w:fldCharType="separate"/>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rFonts w:ascii="Times New Roman" w:hAnsi="Times New Roman"/>
          <w:sz w:val="24"/>
          <w:szCs w:val="24"/>
        </w:rPr>
        <w:fldChar w:fldCharType="end"/>
      </w:r>
      <w:bookmarkEnd w:id="17"/>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p>
    <w:p w:rsidR="0092005A" w:rsidRPr="00450F36" w:rsidRDefault="0092005A" w:rsidP="00450F36">
      <w:pPr>
        <w:pStyle w:val="ListParagraph"/>
        <w:tabs>
          <w:tab w:val="left" w:pos="8820"/>
        </w:tabs>
        <w:jc w:val="both"/>
        <w:rPr>
          <w:rFonts w:ascii="Times New Roman" w:hAnsi="Times New Roman"/>
          <w:sz w:val="24"/>
          <w:szCs w:val="24"/>
        </w:rPr>
      </w:pPr>
      <w:r w:rsidRPr="00450F36">
        <w:rPr>
          <w:rFonts w:ascii="Times New Roman" w:hAnsi="Times New Roman"/>
          <w:sz w:val="24"/>
          <w:szCs w:val="24"/>
        </w:rPr>
        <w:t xml:space="preserve">Date </w:t>
      </w:r>
      <w:bookmarkStart w:id="18" w:name="Text9"/>
      <w:r w:rsidRPr="00450F36">
        <w:rPr>
          <w:rFonts w:ascii="Times New Roman" w:hAnsi="Times New Roman"/>
          <w:sz w:val="24"/>
          <w:szCs w:val="24"/>
        </w:rPr>
        <w:fldChar w:fldCharType="begin">
          <w:ffData>
            <w:name w:val="Text9"/>
            <w:enabled/>
            <w:calcOnExit w:val="0"/>
            <w:textInput/>
          </w:ffData>
        </w:fldChar>
      </w:r>
      <w:r w:rsidRPr="00450F36">
        <w:rPr>
          <w:rFonts w:ascii="Times New Roman" w:hAnsi="Times New Roman"/>
          <w:sz w:val="24"/>
          <w:szCs w:val="24"/>
        </w:rPr>
        <w:instrText xml:space="preserve"> FORMTEXT </w:instrText>
      </w:r>
      <w:r w:rsidRPr="00450F36">
        <w:rPr>
          <w:rFonts w:ascii="Times New Roman" w:hAnsi="Times New Roman"/>
          <w:sz w:val="24"/>
          <w:szCs w:val="24"/>
        </w:rPr>
      </w:r>
      <w:r w:rsidRPr="00450F36">
        <w:rPr>
          <w:rFonts w:ascii="Times New Roman" w:hAnsi="Times New Roman"/>
          <w:sz w:val="24"/>
          <w:szCs w:val="24"/>
        </w:rPr>
        <w:fldChar w:fldCharType="separate"/>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noProof/>
          <w:sz w:val="24"/>
          <w:szCs w:val="24"/>
        </w:rPr>
        <w:t> </w:t>
      </w:r>
      <w:r w:rsidRPr="00450F36">
        <w:rPr>
          <w:rFonts w:ascii="Times New Roman" w:hAnsi="Times New Roman"/>
          <w:sz w:val="24"/>
          <w:szCs w:val="24"/>
        </w:rPr>
        <w:fldChar w:fldCharType="end"/>
      </w:r>
      <w:bookmarkEnd w:id="18"/>
    </w:p>
    <w:p w:rsidR="0092005A" w:rsidRPr="00450F36" w:rsidRDefault="0092005A" w:rsidP="00450F36">
      <w:pPr>
        <w:tabs>
          <w:tab w:val="left" w:pos="8820"/>
        </w:tabs>
        <w:jc w:val="both"/>
        <w:rPr>
          <w:rFonts w:ascii="Times New Roman" w:hAnsi="Times New Roman"/>
          <w:sz w:val="24"/>
          <w:szCs w:val="24"/>
        </w:rPr>
      </w:pPr>
    </w:p>
    <w:sectPr w:rsidR="0092005A" w:rsidRPr="00450F36" w:rsidSect="003C40F2">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5A" w:rsidRDefault="0092005A">
      <w:r>
        <w:separator/>
      </w:r>
    </w:p>
  </w:endnote>
  <w:endnote w:type="continuationSeparator" w:id="0">
    <w:p w:rsidR="0092005A" w:rsidRDefault="0092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5A" w:rsidRDefault="0092005A" w:rsidP="00697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005A" w:rsidRDefault="0092005A" w:rsidP="00450F3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5A" w:rsidRDefault="0092005A" w:rsidP="00697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52A1">
      <w:rPr>
        <w:rStyle w:val="PageNumber"/>
        <w:noProof/>
      </w:rPr>
      <w:t>3</w:t>
    </w:r>
    <w:r>
      <w:rPr>
        <w:rStyle w:val="PageNumber"/>
      </w:rPr>
      <w:fldChar w:fldCharType="end"/>
    </w:r>
  </w:p>
  <w:p w:rsidR="0092005A" w:rsidRDefault="0092005A" w:rsidP="00450F36">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5A" w:rsidRDefault="0092005A" w:rsidP="000C5C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005A" w:rsidRDefault="0092005A" w:rsidP="00862967">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5A" w:rsidRDefault="0092005A" w:rsidP="000C5C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52A1">
      <w:rPr>
        <w:rStyle w:val="PageNumber"/>
        <w:noProof/>
      </w:rPr>
      <w:t>4</w:t>
    </w:r>
    <w:r>
      <w:rPr>
        <w:rStyle w:val="PageNumber"/>
      </w:rPr>
      <w:fldChar w:fldCharType="end"/>
    </w:r>
  </w:p>
  <w:p w:rsidR="0092005A" w:rsidRDefault="0092005A" w:rsidP="0086296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5A" w:rsidRDefault="0092005A">
      <w:r>
        <w:separator/>
      </w:r>
    </w:p>
  </w:footnote>
  <w:footnote w:type="continuationSeparator" w:id="0">
    <w:p w:rsidR="0092005A" w:rsidRDefault="009200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05A" w:rsidRPr="00EE7FA9" w:rsidRDefault="0092005A" w:rsidP="00484E88">
    <w:pPr>
      <w:pStyle w:val="ListParagraph"/>
      <w:ind w:left="0"/>
      <w:jc w:val="both"/>
      <w:rPr>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69F3"/>
    <w:multiLevelType w:val="hybridMultilevel"/>
    <w:tmpl w:val="A0A420B2"/>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C085CD4"/>
    <w:multiLevelType w:val="hybridMultilevel"/>
    <w:tmpl w:val="EF949F6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220"/>
    <w:rsid w:val="000805CF"/>
    <w:rsid w:val="0009085C"/>
    <w:rsid w:val="000C5C92"/>
    <w:rsid w:val="000F4E0B"/>
    <w:rsid w:val="00124EB8"/>
    <w:rsid w:val="0015180D"/>
    <w:rsid w:val="00190D21"/>
    <w:rsid w:val="001A7CDE"/>
    <w:rsid w:val="001F035B"/>
    <w:rsid w:val="00293506"/>
    <w:rsid w:val="0037463A"/>
    <w:rsid w:val="003C40F2"/>
    <w:rsid w:val="003D50CB"/>
    <w:rsid w:val="00432711"/>
    <w:rsid w:val="00450F36"/>
    <w:rsid w:val="00484E88"/>
    <w:rsid w:val="004A780E"/>
    <w:rsid w:val="004B4046"/>
    <w:rsid w:val="005963FA"/>
    <w:rsid w:val="00613095"/>
    <w:rsid w:val="006865A1"/>
    <w:rsid w:val="006970BA"/>
    <w:rsid w:val="006A4C71"/>
    <w:rsid w:val="006C1C38"/>
    <w:rsid w:val="007371B1"/>
    <w:rsid w:val="00781136"/>
    <w:rsid w:val="007E347E"/>
    <w:rsid w:val="0080089E"/>
    <w:rsid w:val="00823098"/>
    <w:rsid w:val="00825082"/>
    <w:rsid w:val="008252A1"/>
    <w:rsid w:val="00827829"/>
    <w:rsid w:val="00836846"/>
    <w:rsid w:val="0084132D"/>
    <w:rsid w:val="00862121"/>
    <w:rsid w:val="00862967"/>
    <w:rsid w:val="008839E0"/>
    <w:rsid w:val="008913C0"/>
    <w:rsid w:val="00894B29"/>
    <w:rsid w:val="008C2313"/>
    <w:rsid w:val="008D12FC"/>
    <w:rsid w:val="008D59EB"/>
    <w:rsid w:val="008E02AE"/>
    <w:rsid w:val="008F5ADD"/>
    <w:rsid w:val="0090044C"/>
    <w:rsid w:val="00912CCC"/>
    <w:rsid w:val="0092005A"/>
    <w:rsid w:val="009206E1"/>
    <w:rsid w:val="00955572"/>
    <w:rsid w:val="009663DC"/>
    <w:rsid w:val="009944E6"/>
    <w:rsid w:val="009D67F0"/>
    <w:rsid w:val="00A27630"/>
    <w:rsid w:val="00A774B9"/>
    <w:rsid w:val="00A87574"/>
    <w:rsid w:val="00A9224A"/>
    <w:rsid w:val="00AA6198"/>
    <w:rsid w:val="00AC6CDF"/>
    <w:rsid w:val="00B55426"/>
    <w:rsid w:val="00B75CFD"/>
    <w:rsid w:val="00B970C9"/>
    <w:rsid w:val="00C40A2E"/>
    <w:rsid w:val="00C65566"/>
    <w:rsid w:val="00CA7586"/>
    <w:rsid w:val="00CA7AAC"/>
    <w:rsid w:val="00CB2BE3"/>
    <w:rsid w:val="00D00E6F"/>
    <w:rsid w:val="00D50220"/>
    <w:rsid w:val="00D8180D"/>
    <w:rsid w:val="00DB44CE"/>
    <w:rsid w:val="00DD324B"/>
    <w:rsid w:val="00DD685B"/>
    <w:rsid w:val="00E36911"/>
    <w:rsid w:val="00E95397"/>
    <w:rsid w:val="00EA5CD4"/>
    <w:rsid w:val="00EB1B5E"/>
    <w:rsid w:val="00EE2675"/>
    <w:rsid w:val="00EE7FA9"/>
    <w:rsid w:val="00F10577"/>
    <w:rsid w:val="00F903FE"/>
    <w:rsid w:val="00F93D59"/>
    <w:rsid w:val="00FC0D2C"/>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0F2"/>
    <w:pPr>
      <w:spacing w:after="200" w:line="276" w:lineRule="auto"/>
    </w:pPr>
    <w:rPr>
      <w:lang w:eastAsia="en-US"/>
    </w:rPr>
  </w:style>
  <w:style w:type="paragraph" w:styleId="Heading1">
    <w:name w:val="heading 1"/>
    <w:basedOn w:val="Normal"/>
    <w:next w:val="Normal"/>
    <w:link w:val="Heading1Char"/>
    <w:uiPriority w:val="99"/>
    <w:qFormat/>
    <w:locked/>
    <w:rsid w:val="00484E8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4E88"/>
    <w:rPr>
      <w:rFonts w:ascii="Arial" w:hAnsi="Arial" w:cs="Arial"/>
      <w:b/>
      <w:bCs/>
      <w:kern w:val="32"/>
      <w:sz w:val="32"/>
      <w:szCs w:val="32"/>
      <w:lang w:val="en-GB" w:eastAsia="en-US" w:bidi="ar-SA"/>
    </w:rPr>
  </w:style>
  <w:style w:type="paragraph" w:styleId="BalloonText">
    <w:name w:val="Balloon Text"/>
    <w:basedOn w:val="Normal"/>
    <w:link w:val="BalloonTextChar"/>
    <w:uiPriority w:val="99"/>
    <w:semiHidden/>
    <w:rsid w:val="00A774B9"/>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836846"/>
    <w:rPr>
      <w:rFonts w:ascii="Times New Roman" w:hAnsi="Times New Roman" w:cs="Times New Roman"/>
      <w:sz w:val="2"/>
      <w:lang w:eastAsia="en-US"/>
    </w:rPr>
  </w:style>
  <w:style w:type="paragraph" w:styleId="ListParagraph">
    <w:name w:val="List Paragraph"/>
    <w:basedOn w:val="Normal"/>
    <w:uiPriority w:val="99"/>
    <w:qFormat/>
    <w:rsid w:val="00D50220"/>
    <w:pPr>
      <w:ind w:left="720"/>
      <w:contextualSpacing/>
    </w:pPr>
  </w:style>
  <w:style w:type="paragraph" w:styleId="BodyText">
    <w:name w:val="Body Text"/>
    <w:basedOn w:val="Normal"/>
    <w:link w:val="BodyTextChar"/>
    <w:uiPriority w:val="99"/>
    <w:semiHidden/>
    <w:rsid w:val="00AA6198"/>
    <w:pPr>
      <w:spacing w:after="120"/>
    </w:pPr>
  </w:style>
  <w:style w:type="character" w:customStyle="1" w:styleId="BodyTextChar">
    <w:name w:val="Body Text Char"/>
    <w:basedOn w:val="DefaultParagraphFont"/>
    <w:link w:val="BodyText"/>
    <w:uiPriority w:val="99"/>
    <w:semiHidden/>
    <w:locked/>
    <w:rsid w:val="00AA6198"/>
    <w:rPr>
      <w:rFonts w:cs="Times New Roman"/>
    </w:rPr>
  </w:style>
  <w:style w:type="paragraph" w:styleId="Footer">
    <w:name w:val="footer"/>
    <w:basedOn w:val="Normal"/>
    <w:link w:val="FooterChar"/>
    <w:uiPriority w:val="99"/>
    <w:rsid w:val="00862967"/>
    <w:pPr>
      <w:tabs>
        <w:tab w:val="center" w:pos="4153"/>
        <w:tab w:val="right" w:pos="8306"/>
      </w:tabs>
    </w:pPr>
  </w:style>
  <w:style w:type="character" w:customStyle="1" w:styleId="FooterChar">
    <w:name w:val="Footer Char"/>
    <w:basedOn w:val="DefaultParagraphFont"/>
    <w:link w:val="Footer"/>
    <w:uiPriority w:val="99"/>
    <w:semiHidden/>
    <w:locked/>
    <w:rsid w:val="00836846"/>
    <w:rPr>
      <w:rFonts w:cs="Times New Roman"/>
      <w:lang w:eastAsia="en-US"/>
    </w:rPr>
  </w:style>
  <w:style w:type="character" w:styleId="PageNumber">
    <w:name w:val="page number"/>
    <w:basedOn w:val="DefaultParagraphFont"/>
    <w:uiPriority w:val="99"/>
    <w:rsid w:val="00862967"/>
    <w:rPr>
      <w:rFonts w:cs="Times New Roman"/>
    </w:rPr>
  </w:style>
  <w:style w:type="paragraph" w:styleId="Header">
    <w:name w:val="header"/>
    <w:basedOn w:val="Normal"/>
    <w:link w:val="HeaderChar"/>
    <w:uiPriority w:val="99"/>
    <w:rsid w:val="00484E88"/>
    <w:pPr>
      <w:tabs>
        <w:tab w:val="center" w:pos="4153"/>
        <w:tab w:val="right" w:pos="8306"/>
      </w:tabs>
    </w:pPr>
  </w:style>
  <w:style w:type="character" w:customStyle="1" w:styleId="HeaderChar">
    <w:name w:val="Header Char"/>
    <w:basedOn w:val="DefaultParagraphFont"/>
    <w:link w:val="Header"/>
    <w:uiPriority w:val="99"/>
    <w:semiHidden/>
    <w:locked/>
    <w:rsid w:val="008839E0"/>
    <w:rPr>
      <w:rFonts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0F2"/>
    <w:pPr>
      <w:spacing w:after="200" w:line="276" w:lineRule="auto"/>
    </w:pPr>
    <w:rPr>
      <w:lang w:eastAsia="en-US"/>
    </w:rPr>
  </w:style>
  <w:style w:type="paragraph" w:styleId="Heading1">
    <w:name w:val="heading 1"/>
    <w:basedOn w:val="Normal"/>
    <w:next w:val="Normal"/>
    <w:link w:val="Heading1Char"/>
    <w:uiPriority w:val="99"/>
    <w:qFormat/>
    <w:locked/>
    <w:rsid w:val="00484E8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4E88"/>
    <w:rPr>
      <w:rFonts w:ascii="Arial" w:hAnsi="Arial" w:cs="Arial"/>
      <w:b/>
      <w:bCs/>
      <w:kern w:val="32"/>
      <w:sz w:val="32"/>
      <w:szCs w:val="32"/>
      <w:lang w:val="en-GB" w:eastAsia="en-US" w:bidi="ar-SA"/>
    </w:rPr>
  </w:style>
  <w:style w:type="paragraph" w:styleId="BalloonText">
    <w:name w:val="Balloon Text"/>
    <w:basedOn w:val="Normal"/>
    <w:link w:val="BalloonTextChar"/>
    <w:uiPriority w:val="99"/>
    <w:semiHidden/>
    <w:rsid w:val="00A774B9"/>
    <w:pPr>
      <w:spacing w:after="0" w:line="240" w:lineRule="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locked/>
    <w:rsid w:val="00836846"/>
    <w:rPr>
      <w:rFonts w:ascii="Times New Roman" w:hAnsi="Times New Roman" w:cs="Times New Roman"/>
      <w:sz w:val="2"/>
      <w:lang w:eastAsia="en-US"/>
    </w:rPr>
  </w:style>
  <w:style w:type="paragraph" w:styleId="ListParagraph">
    <w:name w:val="List Paragraph"/>
    <w:basedOn w:val="Normal"/>
    <w:uiPriority w:val="99"/>
    <w:qFormat/>
    <w:rsid w:val="00D50220"/>
    <w:pPr>
      <w:ind w:left="720"/>
      <w:contextualSpacing/>
    </w:pPr>
  </w:style>
  <w:style w:type="paragraph" w:styleId="BodyText">
    <w:name w:val="Body Text"/>
    <w:basedOn w:val="Normal"/>
    <w:link w:val="BodyTextChar"/>
    <w:uiPriority w:val="99"/>
    <w:semiHidden/>
    <w:rsid w:val="00AA6198"/>
    <w:pPr>
      <w:spacing w:after="120"/>
    </w:pPr>
  </w:style>
  <w:style w:type="character" w:customStyle="1" w:styleId="BodyTextChar">
    <w:name w:val="Body Text Char"/>
    <w:basedOn w:val="DefaultParagraphFont"/>
    <w:link w:val="BodyText"/>
    <w:uiPriority w:val="99"/>
    <w:semiHidden/>
    <w:locked/>
    <w:rsid w:val="00AA6198"/>
    <w:rPr>
      <w:rFonts w:cs="Times New Roman"/>
    </w:rPr>
  </w:style>
  <w:style w:type="paragraph" w:styleId="Footer">
    <w:name w:val="footer"/>
    <w:basedOn w:val="Normal"/>
    <w:link w:val="FooterChar"/>
    <w:uiPriority w:val="99"/>
    <w:rsid w:val="00862967"/>
    <w:pPr>
      <w:tabs>
        <w:tab w:val="center" w:pos="4153"/>
        <w:tab w:val="right" w:pos="8306"/>
      </w:tabs>
    </w:pPr>
  </w:style>
  <w:style w:type="character" w:customStyle="1" w:styleId="FooterChar">
    <w:name w:val="Footer Char"/>
    <w:basedOn w:val="DefaultParagraphFont"/>
    <w:link w:val="Footer"/>
    <w:uiPriority w:val="99"/>
    <w:semiHidden/>
    <w:locked/>
    <w:rsid w:val="00836846"/>
    <w:rPr>
      <w:rFonts w:cs="Times New Roman"/>
      <w:lang w:eastAsia="en-US"/>
    </w:rPr>
  </w:style>
  <w:style w:type="character" w:styleId="PageNumber">
    <w:name w:val="page number"/>
    <w:basedOn w:val="DefaultParagraphFont"/>
    <w:uiPriority w:val="99"/>
    <w:rsid w:val="00862967"/>
    <w:rPr>
      <w:rFonts w:cs="Times New Roman"/>
    </w:rPr>
  </w:style>
  <w:style w:type="paragraph" w:styleId="Header">
    <w:name w:val="header"/>
    <w:basedOn w:val="Normal"/>
    <w:link w:val="HeaderChar"/>
    <w:uiPriority w:val="99"/>
    <w:rsid w:val="00484E88"/>
    <w:pPr>
      <w:tabs>
        <w:tab w:val="center" w:pos="4153"/>
        <w:tab w:val="right" w:pos="8306"/>
      </w:tabs>
    </w:pPr>
  </w:style>
  <w:style w:type="character" w:customStyle="1" w:styleId="HeaderChar">
    <w:name w:val="Header Char"/>
    <w:basedOn w:val="DefaultParagraphFont"/>
    <w:link w:val="Header"/>
    <w:uiPriority w:val="99"/>
    <w:semiHidden/>
    <w:locked/>
    <w:rsid w:val="008839E0"/>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1050</Words>
  <Characters>5987</Characters>
  <Application>Microsoft Macintosh Word</Application>
  <DocSecurity>0</DocSecurity>
  <Lines>49</Lines>
  <Paragraphs>14</Paragraphs>
  <ScaleCrop>false</ScaleCrop>
  <Company>Leicester City Council</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of Audience for solicitor trainees and legal executives – protocol</dc:title>
  <dc:subject/>
  <dc:creator>Kamal Adatia</dc:creator>
  <cp:keywords/>
  <dc:description/>
  <cp:lastModifiedBy>Laura Bratton</cp:lastModifiedBy>
  <cp:revision>2</cp:revision>
  <dcterms:created xsi:type="dcterms:W3CDTF">2016-02-08T22:11:00Z</dcterms:created>
  <dcterms:modified xsi:type="dcterms:W3CDTF">2016-02-08T22:11:00Z</dcterms:modified>
</cp:coreProperties>
</file>